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90FE" w14:textId="77777777" w:rsidR="009238AF" w:rsidRDefault="009F6A32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D83F0C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338E2D4F" wp14:editId="706CF4C8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643A2" w14:textId="77777777" w:rsidR="009238AF" w:rsidRPr="00D83F0C" w:rsidRDefault="009238AF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14:paraId="244D4BC9" w14:textId="77777777" w:rsidR="009238AF" w:rsidRDefault="009238AF" w:rsidP="009238AF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14:paraId="44611EC2" w14:textId="77777777" w:rsidR="009238AF" w:rsidRDefault="009238AF">
      <w:pPr>
        <w:jc w:val="right"/>
        <w:rPr>
          <w:rFonts w:ascii="Arial" w:hAnsi="Arial" w:cs="Arial"/>
          <w:sz w:val="16"/>
        </w:rPr>
      </w:pPr>
    </w:p>
    <w:p w14:paraId="5CE5CFEB" w14:textId="77777777" w:rsidR="009238AF" w:rsidRDefault="009238AF" w:rsidP="009238AF">
      <w:pPr>
        <w:spacing w:before="2"/>
        <w:ind w:left="-540" w:right="-720"/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 w:rsidR="0077779F" w:rsidRPr="0007288D">
          <w:rPr>
            <w:rStyle w:val="Hyperlink"/>
          </w:rPr>
          <w:t>http://www.nwic.edu/assessment</w:t>
        </w:r>
      </w:hyperlink>
    </w:p>
    <w:p w14:paraId="7766433C" w14:textId="77777777" w:rsidR="0077779F" w:rsidRPr="0077779F" w:rsidRDefault="0077779F" w:rsidP="009238AF">
      <w:pPr>
        <w:spacing w:before="2"/>
        <w:ind w:left="-540" w:right="-720"/>
        <w:rPr>
          <w:rFonts w:ascii="Arial" w:hAnsi="Arial" w:cs="Arial"/>
          <w:b/>
          <w:bCs/>
          <w:sz w:val="8"/>
          <w:szCs w:val="8"/>
        </w:rPr>
      </w:pPr>
    </w:p>
    <w:p w14:paraId="292E3EF9" w14:textId="77777777" w:rsidR="009238AF" w:rsidRDefault="009238AF" w:rsidP="009238AF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</w:t>
      </w:r>
      <w:r w:rsidR="0077779F">
        <w:rPr>
          <w:rFonts w:ascii="Arial" w:hAnsi="Arial" w:cs="Arial"/>
          <w:b/>
          <w:color w:val="auto"/>
          <w:sz w:val="22"/>
          <w:szCs w:val="22"/>
        </w:rPr>
        <w:t>his form electronically to the C</w:t>
      </w:r>
      <w:r>
        <w:rPr>
          <w:rFonts w:ascii="Arial" w:hAnsi="Arial" w:cs="Arial"/>
          <w:b/>
          <w:color w:val="auto"/>
          <w:sz w:val="22"/>
          <w:szCs w:val="22"/>
        </w:rPr>
        <w:t>hair of the Curriculum Committee</w:t>
      </w:r>
    </w:p>
    <w:p w14:paraId="6E3298C4" w14:textId="77777777" w:rsidR="009238AF" w:rsidRDefault="009238AF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14:paraId="261B8DE4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14:paraId="0A1F32E2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14:paraId="69EFAD6A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830"/>
      </w:tblGrid>
      <w:tr w:rsidR="00445CCC" w14:paraId="4E0C4F2B" w14:textId="77777777" w:rsidTr="00132101">
        <w:trPr>
          <w:trHeight w:val="152"/>
        </w:trPr>
        <w:tc>
          <w:tcPr>
            <w:tcW w:w="2520" w:type="dxa"/>
          </w:tcPr>
          <w:p w14:paraId="2ADCA6E2" w14:textId="77777777" w:rsidR="00445CCC" w:rsidRDefault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Most recent</w:t>
            </w:r>
            <w:r w:rsidR="00445CCC">
              <w:rPr>
                <w:b/>
                <w:sz w:val="22"/>
              </w:rPr>
              <w:t xml:space="preserve"> date this form was updated or edited</w:t>
            </w:r>
          </w:p>
        </w:tc>
        <w:tc>
          <w:tcPr>
            <w:tcW w:w="7830" w:type="dxa"/>
          </w:tcPr>
          <w:p w14:paraId="6DFAEABD" w14:textId="77777777" w:rsidR="00445CCC" w:rsidRDefault="00CA42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1/25</w:t>
            </w:r>
            <w:r w:rsidR="00B01552">
              <w:rPr>
                <w:b/>
                <w:sz w:val="22"/>
              </w:rPr>
              <w:t>/19</w:t>
            </w:r>
          </w:p>
        </w:tc>
      </w:tr>
      <w:tr w:rsidR="00445CCC" w14:paraId="1C36E249" w14:textId="77777777" w:rsidTr="00132101">
        <w:trPr>
          <w:trHeight w:val="152"/>
        </w:trPr>
        <w:tc>
          <w:tcPr>
            <w:tcW w:w="2520" w:type="dxa"/>
          </w:tcPr>
          <w:p w14:paraId="4945FDDC" w14:textId="77777777" w:rsidR="0077779F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Course Number </w:t>
            </w:r>
          </w:p>
          <w:p w14:paraId="1D28C793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(e.g., ENGL 101)</w:t>
            </w:r>
          </w:p>
        </w:tc>
        <w:tc>
          <w:tcPr>
            <w:tcW w:w="7830" w:type="dxa"/>
          </w:tcPr>
          <w:p w14:paraId="407D2666" w14:textId="77777777" w:rsidR="00445CCC" w:rsidRDefault="00B934BA" w:rsidP="001B0B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TVRS 3</w:t>
            </w:r>
            <w:r w:rsidR="001B0B5E">
              <w:rPr>
                <w:b/>
                <w:sz w:val="22"/>
              </w:rPr>
              <w:t>10</w:t>
            </w:r>
          </w:p>
        </w:tc>
      </w:tr>
      <w:tr w:rsidR="00445CCC" w14:paraId="1510C08A" w14:textId="77777777" w:rsidTr="00132101">
        <w:trPr>
          <w:trHeight w:val="449"/>
        </w:trPr>
        <w:tc>
          <w:tcPr>
            <w:tcW w:w="2520" w:type="dxa"/>
          </w:tcPr>
          <w:p w14:paraId="0093CC16" w14:textId="77777777" w:rsidR="00445CCC" w:rsidRDefault="00445CCC">
            <w:pPr>
              <w:rPr>
                <w:b/>
                <w:sz w:val="22"/>
              </w:rPr>
            </w:pPr>
            <w:bookmarkStart w:id="0" w:name="_GoBack"/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7830" w:type="dxa"/>
          </w:tcPr>
          <w:p w14:paraId="410918FF" w14:textId="77777777" w:rsidR="00445CCC" w:rsidRPr="00B01552" w:rsidRDefault="00B01552" w:rsidP="004D1FAB">
            <w:pPr>
              <w:rPr>
                <w:b/>
                <w:sz w:val="22"/>
              </w:rPr>
            </w:pPr>
            <w:r w:rsidRPr="00B01552">
              <w:rPr>
                <w:b/>
                <w:sz w:val="22"/>
              </w:rPr>
              <w:t xml:space="preserve">Tribal Voc. Rehab. Foundations: </w:t>
            </w:r>
            <w:r w:rsidR="004D1FAB">
              <w:rPr>
                <w:b/>
                <w:sz w:val="22"/>
              </w:rPr>
              <w:t>Psychiatric Disabilities</w:t>
            </w:r>
          </w:p>
        </w:tc>
      </w:tr>
      <w:bookmarkEnd w:id="0"/>
      <w:tr w:rsidR="00445CCC" w14:paraId="5B2A89C3" w14:textId="77777777" w:rsidTr="00132101">
        <w:trPr>
          <w:trHeight w:val="1070"/>
        </w:trPr>
        <w:tc>
          <w:tcPr>
            <w:tcW w:w="2520" w:type="dxa"/>
          </w:tcPr>
          <w:p w14:paraId="3EB71B2A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</w:t>
            </w:r>
            <w:r w:rsidR="0077779F">
              <w:rPr>
                <w:b/>
                <w:sz w:val="22"/>
              </w:rPr>
              <w:t xml:space="preserve"> and others</w:t>
            </w:r>
            <w:r>
              <w:rPr>
                <w:b/>
                <w:sz w:val="22"/>
              </w:rPr>
              <w:t xml:space="preserve"> who participated in creating and approved these</w:t>
            </w:r>
            <w:r w:rsidR="0077779F">
              <w:rPr>
                <w:b/>
                <w:sz w:val="22"/>
              </w:rPr>
              <w:t xml:space="preserve"> course outcomes (</w:t>
            </w:r>
            <w:r>
              <w:rPr>
                <w:b/>
                <w:sz w:val="22"/>
              </w:rPr>
              <w:t>consult with at least one other person)</w:t>
            </w:r>
          </w:p>
        </w:tc>
        <w:tc>
          <w:tcPr>
            <w:tcW w:w="7830" w:type="dxa"/>
          </w:tcPr>
          <w:p w14:paraId="1199FA78" w14:textId="77777777" w:rsidR="00445CCC" w:rsidRDefault="004D1F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Susan Kincaid, </w:t>
            </w:r>
            <w:r w:rsidR="00B934BA">
              <w:rPr>
                <w:b/>
                <w:sz w:val="22"/>
              </w:rPr>
              <w:t xml:space="preserve">Elizabeth Boland, </w:t>
            </w:r>
            <w:r w:rsidR="00893B50">
              <w:rPr>
                <w:b/>
                <w:sz w:val="22"/>
              </w:rPr>
              <w:t xml:space="preserve">Laura Maudsley, Donna Adamson, </w:t>
            </w:r>
            <w:r w:rsidR="00B934BA">
              <w:rPr>
                <w:b/>
                <w:sz w:val="22"/>
              </w:rPr>
              <w:t>Bernice Portervint</w:t>
            </w:r>
          </w:p>
        </w:tc>
      </w:tr>
      <w:tr w:rsidR="00445CCC" w14:paraId="37E83576" w14:textId="77777777" w:rsidTr="00132101">
        <w:trPr>
          <w:cantSplit/>
          <w:trHeight w:val="3338"/>
        </w:trPr>
        <w:tc>
          <w:tcPr>
            <w:tcW w:w="2520" w:type="dxa"/>
          </w:tcPr>
          <w:p w14:paraId="09F3D236" w14:textId="77777777" w:rsidR="00445CCC" w:rsidRDefault="00445CCC" w:rsidP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</w:t>
            </w:r>
          </w:p>
        </w:tc>
        <w:tc>
          <w:tcPr>
            <w:tcW w:w="7830" w:type="dxa"/>
          </w:tcPr>
          <w:p w14:paraId="69D42952" w14:textId="77777777" w:rsidR="001B0B5E" w:rsidRPr="001B0B5E" w:rsidRDefault="001B0B5E" w:rsidP="001B0B5E">
            <w:pPr>
              <w:ind w:left="360" w:hanging="360"/>
              <w:rPr>
                <w:sz w:val="22"/>
              </w:rPr>
            </w:pPr>
            <w:r w:rsidRPr="001B0B5E">
              <w:rPr>
                <w:sz w:val="22"/>
              </w:rPr>
              <w:t xml:space="preserve">Andrew, J, &amp; Andrew, M. J. (2017). </w:t>
            </w:r>
            <w:r w:rsidRPr="001B0B5E">
              <w:rPr>
                <w:i/>
                <w:sz w:val="22"/>
              </w:rPr>
              <w:t>Disability handbook</w:t>
            </w:r>
            <w:r w:rsidRPr="001B0B5E">
              <w:rPr>
                <w:sz w:val="22"/>
              </w:rPr>
              <w:t>. Osage Beach, MO: Aspen Professional Services.</w:t>
            </w:r>
          </w:p>
          <w:p w14:paraId="0B42287A" w14:textId="77777777" w:rsidR="001B0B5E" w:rsidRPr="001B0B5E" w:rsidRDefault="001B0B5E" w:rsidP="001B0B5E">
            <w:pPr>
              <w:ind w:left="360" w:hanging="360"/>
              <w:rPr>
                <w:sz w:val="22"/>
              </w:rPr>
            </w:pPr>
            <w:r w:rsidRPr="001B0B5E">
              <w:rPr>
                <w:rStyle w:val="Strong"/>
                <w:b w:val="0"/>
                <w:sz w:val="22"/>
                <w:shd w:val="clear" w:color="auto" w:fill="FFFFFF"/>
              </w:rPr>
              <w:t>ISBN: 978-0-9853389-5-4</w:t>
            </w:r>
          </w:p>
          <w:p w14:paraId="04178333" w14:textId="77777777" w:rsidR="001B0B5E" w:rsidRPr="001B0B5E" w:rsidRDefault="001B0B5E" w:rsidP="001B0B5E">
            <w:pPr>
              <w:ind w:left="360" w:hanging="360"/>
              <w:rPr>
                <w:rStyle w:val="Hyperlink"/>
                <w:sz w:val="22"/>
              </w:rPr>
            </w:pPr>
            <w:r w:rsidRPr="001B0B5E">
              <w:rPr>
                <w:sz w:val="22"/>
              </w:rPr>
              <w:t xml:space="preserve">Available for purchase from </w:t>
            </w:r>
            <w:hyperlink r:id="rId9" w:history="1">
              <w:r w:rsidRPr="001B0B5E">
                <w:rPr>
                  <w:rStyle w:val="Hyperlink"/>
                  <w:sz w:val="22"/>
                </w:rPr>
                <w:t>http://www.aspenprofessionalservices.com/textbooks/disability-handbook/</w:t>
              </w:r>
            </w:hyperlink>
          </w:p>
          <w:p w14:paraId="1510FBD2" w14:textId="77777777" w:rsidR="001B0B5E" w:rsidRPr="001B0B5E" w:rsidRDefault="001B0B5E" w:rsidP="001B0B5E">
            <w:pPr>
              <w:ind w:left="360" w:hanging="360"/>
              <w:rPr>
                <w:sz w:val="22"/>
              </w:rPr>
            </w:pPr>
          </w:p>
          <w:p w14:paraId="479954EC" w14:textId="77777777" w:rsidR="001B0B5E" w:rsidRPr="001B0B5E" w:rsidRDefault="001B0B5E" w:rsidP="001B0B5E">
            <w:pPr>
              <w:ind w:left="360" w:hanging="360"/>
              <w:rPr>
                <w:sz w:val="22"/>
              </w:rPr>
            </w:pPr>
            <w:r w:rsidRPr="001B0B5E">
              <w:rPr>
                <w:sz w:val="22"/>
              </w:rPr>
              <w:t xml:space="preserve">Brodwin, M. G., Sui, F. W., Howard, J., Brodwin, E. R., &amp; Du, A. T. (2014). </w:t>
            </w:r>
            <w:r w:rsidRPr="001B0B5E">
              <w:rPr>
                <w:i/>
                <w:sz w:val="22"/>
              </w:rPr>
              <w:t>Medical, psychosocial, and vocational aspects of disability</w:t>
            </w:r>
            <w:r w:rsidRPr="001B0B5E">
              <w:rPr>
                <w:sz w:val="22"/>
              </w:rPr>
              <w:t xml:space="preserve"> (4</w:t>
            </w:r>
            <w:r w:rsidRPr="001B0B5E">
              <w:rPr>
                <w:sz w:val="22"/>
                <w:vertAlign w:val="superscript"/>
              </w:rPr>
              <w:t>th</w:t>
            </w:r>
            <w:r w:rsidRPr="001B0B5E">
              <w:rPr>
                <w:sz w:val="22"/>
              </w:rPr>
              <w:t xml:space="preserve"> ed.). Athens, GA: Elliott &amp; Fitzpatrick.</w:t>
            </w:r>
          </w:p>
          <w:p w14:paraId="605BACF6" w14:textId="77777777" w:rsidR="001B0B5E" w:rsidRPr="001B0B5E" w:rsidRDefault="001B0B5E" w:rsidP="001B0B5E">
            <w:pPr>
              <w:ind w:left="360" w:hanging="360"/>
              <w:rPr>
                <w:sz w:val="22"/>
                <w:u w:val="single"/>
              </w:rPr>
            </w:pPr>
            <w:r w:rsidRPr="001B0B5E">
              <w:rPr>
                <w:sz w:val="22"/>
              </w:rPr>
              <w:t>ISBN-13:</w:t>
            </w:r>
            <w:r w:rsidRPr="001B0B5E">
              <w:rPr>
                <w:bCs/>
                <w:sz w:val="22"/>
              </w:rPr>
              <w:t xml:space="preserve"> </w:t>
            </w:r>
            <w:r w:rsidRPr="001B0B5E">
              <w:rPr>
                <w:color w:val="333333"/>
                <w:sz w:val="22"/>
                <w:shd w:val="clear" w:color="auto" w:fill="FFFFFF"/>
              </w:rPr>
              <w:t>978-0985553890</w:t>
            </w:r>
          </w:p>
          <w:p w14:paraId="3807414B" w14:textId="77777777" w:rsidR="001B0B5E" w:rsidRPr="001B0B5E" w:rsidRDefault="00767026" w:rsidP="001B0B5E">
            <w:pPr>
              <w:rPr>
                <w:sz w:val="22"/>
                <w:u w:val="single"/>
              </w:rPr>
            </w:pPr>
            <w:hyperlink r:id="rId10" w:anchor="disabilityapsects" w:history="1">
              <w:r w:rsidR="001B0B5E" w:rsidRPr="001B0B5E">
                <w:rPr>
                  <w:rStyle w:val="Hyperlink"/>
                  <w:sz w:val="22"/>
                </w:rPr>
                <w:t>http://www.elliottfitzpatrick.com/classic-resources.html#disabilityapsects</w:t>
              </w:r>
            </w:hyperlink>
          </w:p>
          <w:p w14:paraId="0960B19E" w14:textId="77777777" w:rsidR="001B0B5E" w:rsidRPr="001B0B5E" w:rsidRDefault="001B0B5E" w:rsidP="001B0B5E">
            <w:pPr>
              <w:ind w:left="360" w:hanging="360"/>
              <w:rPr>
                <w:sz w:val="22"/>
                <w:u w:val="single"/>
              </w:rPr>
            </w:pPr>
          </w:p>
          <w:p w14:paraId="5D8AA5EE" w14:textId="77777777" w:rsidR="001B0B5E" w:rsidRPr="001B0B5E" w:rsidRDefault="001B0B5E" w:rsidP="001B0B5E">
            <w:pPr>
              <w:ind w:left="720" w:hanging="720"/>
              <w:rPr>
                <w:sz w:val="22"/>
              </w:rPr>
            </w:pPr>
            <w:r w:rsidRPr="001B0B5E">
              <w:rPr>
                <w:sz w:val="22"/>
              </w:rPr>
              <w:t xml:space="preserve">American Psychiatric Association. (2013). </w:t>
            </w:r>
            <w:r w:rsidRPr="001B0B5E">
              <w:rPr>
                <w:i/>
                <w:sz w:val="22"/>
              </w:rPr>
              <w:t>Diagnostic and statistical manual of mental disorders (5</w:t>
            </w:r>
            <w:r w:rsidRPr="001B0B5E">
              <w:rPr>
                <w:i/>
                <w:sz w:val="22"/>
                <w:vertAlign w:val="superscript"/>
              </w:rPr>
              <w:t>th</w:t>
            </w:r>
            <w:r w:rsidRPr="001B0B5E">
              <w:rPr>
                <w:i/>
                <w:sz w:val="22"/>
              </w:rPr>
              <w:t xml:space="preserve"> ed.)</w:t>
            </w:r>
            <w:r w:rsidRPr="001B0B5E">
              <w:rPr>
                <w:sz w:val="22"/>
              </w:rPr>
              <w:t>. Washington, DC: Author.</w:t>
            </w:r>
          </w:p>
          <w:p w14:paraId="2B0C89C2" w14:textId="77777777" w:rsidR="001B0B5E" w:rsidRPr="001B0B5E" w:rsidRDefault="00767026" w:rsidP="001B0B5E">
            <w:pPr>
              <w:ind w:left="720" w:hanging="720"/>
              <w:rPr>
                <w:sz w:val="22"/>
              </w:rPr>
            </w:pPr>
            <w:hyperlink r:id="rId11" w:history="1">
              <w:r w:rsidR="001B0B5E" w:rsidRPr="001B0B5E">
                <w:rPr>
                  <w:rStyle w:val="Hyperlink"/>
                  <w:sz w:val="22"/>
                </w:rPr>
                <w:t>https://www.amazon.com/Diagnostic-Statistical-Manual-Mental-Disorders/dp/0890425558</w:t>
              </w:r>
            </w:hyperlink>
            <w:r w:rsidR="001B0B5E" w:rsidRPr="001B0B5E">
              <w:rPr>
                <w:sz w:val="22"/>
              </w:rPr>
              <w:t xml:space="preserve"> </w:t>
            </w:r>
          </w:p>
          <w:p w14:paraId="1B0D9957" w14:textId="77777777" w:rsidR="001B0B5E" w:rsidRPr="001B0B5E" w:rsidRDefault="001B0B5E" w:rsidP="001B0B5E">
            <w:pPr>
              <w:ind w:left="720" w:hanging="720"/>
              <w:rPr>
                <w:sz w:val="22"/>
              </w:rPr>
            </w:pPr>
            <w:r w:rsidRPr="001B0B5E">
              <w:rPr>
                <w:sz w:val="22"/>
              </w:rPr>
              <w:t xml:space="preserve">Pratt, C. W., Gill, K. J., Barrett, N. M., &amp; Roberts, M. M. (2013). </w:t>
            </w:r>
            <w:r w:rsidRPr="001B0B5E">
              <w:rPr>
                <w:i/>
                <w:sz w:val="22"/>
              </w:rPr>
              <w:t xml:space="preserve">Psychiatric rehabilitation </w:t>
            </w:r>
            <w:r w:rsidRPr="001B0B5E">
              <w:rPr>
                <w:sz w:val="22"/>
              </w:rPr>
              <w:t>(3rd ed.)</w:t>
            </w:r>
            <w:r w:rsidRPr="001B0B5E">
              <w:rPr>
                <w:i/>
                <w:sz w:val="22"/>
              </w:rPr>
              <w:t xml:space="preserve">. </w:t>
            </w:r>
            <w:r w:rsidRPr="001B0B5E">
              <w:rPr>
                <w:sz w:val="22"/>
              </w:rPr>
              <w:t>London, England: Academic Press.</w:t>
            </w:r>
          </w:p>
          <w:p w14:paraId="73C06B7B" w14:textId="77777777" w:rsidR="00445CCC" w:rsidRPr="001B0B5E" w:rsidRDefault="00767026" w:rsidP="001B0B5E">
            <w:pPr>
              <w:ind w:left="720" w:hanging="720"/>
              <w:rPr>
                <w:sz w:val="22"/>
              </w:rPr>
            </w:pPr>
            <w:hyperlink r:id="rId12" w:history="1">
              <w:r w:rsidR="001B0B5E" w:rsidRPr="001B0B5E">
                <w:rPr>
                  <w:rStyle w:val="Hyperlink"/>
                  <w:sz w:val="22"/>
                </w:rPr>
                <w:t>https://www.amazon.com/Psychiatric-Rehabilitation-Third-Carlos-Pratt/dp/0128099909</w:t>
              </w:r>
            </w:hyperlink>
            <w:r w:rsidR="001B0B5E" w:rsidRPr="001B0B5E">
              <w:rPr>
                <w:sz w:val="22"/>
              </w:rPr>
              <w:t xml:space="preserve"> </w:t>
            </w:r>
          </w:p>
        </w:tc>
      </w:tr>
    </w:tbl>
    <w:p w14:paraId="6257B95F" w14:textId="77777777" w:rsidR="009238AF" w:rsidRDefault="009238AF">
      <w:pPr>
        <w:spacing w:after="120"/>
        <w:rPr>
          <w:bCs/>
          <w:sz w:val="22"/>
          <w:szCs w:val="22"/>
          <w:u w:val="single"/>
        </w:rPr>
      </w:pPr>
    </w:p>
    <w:p w14:paraId="5A6F529E" w14:textId="77777777" w:rsidR="009238AF" w:rsidRDefault="009238AF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</w:t>
      </w:r>
      <w:r w:rsidR="00445CCC">
        <w:rPr>
          <w:rFonts w:ascii="Arial" w:hAnsi="Arial" w:cs="Arial"/>
          <w:b/>
          <w:sz w:val="22"/>
          <w:szCs w:val="22"/>
        </w:rPr>
        <w:t>Institutional O</w:t>
      </w:r>
      <w:r>
        <w:rPr>
          <w:rFonts w:ascii="Arial" w:hAnsi="Arial" w:cs="Arial"/>
          <w:b/>
          <w:sz w:val="22"/>
          <w:szCs w:val="22"/>
        </w:rPr>
        <w:t xml:space="preserve">utcomes:  </w:t>
      </w:r>
      <w:r w:rsidR="0077779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</w:t>
      </w:r>
      <w:r w:rsidR="0077779F">
        <w:rPr>
          <w:rFonts w:ascii="Arial" w:hAnsi="Arial" w:cs="Arial"/>
          <w:bCs/>
          <w:sz w:val="22"/>
          <w:szCs w:val="22"/>
        </w:rPr>
        <w:t>NWIC institutional outcomes 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</w:t>
      </w:r>
      <w:r w:rsidR="00445CCC">
        <w:rPr>
          <w:rFonts w:ascii="Arial" w:hAnsi="Arial" w:cs="Arial"/>
          <w:bCs/>
          <w:sz w:val="22"/>
          <w:szCs w:val="22"/>
        </w:rPr>
        <w:t xml:space="preserve"> and up to all eight outcomes</w:t>
      </w:r>
      <w:r>
        <w:rPr>
          <w:rFonts w:ascii="Arial" w:hAnsi="Arial" w:cs="Arial"/>
          <w:bCs/>
          <w:sz w:val="22"/>
          <w:szCs w:val="22"/>
        </w:rPr>
        <w:t>).</w:t>
      </w:r>
    </w:p>
    <w:p w14:paraId="7BC160D2" w14:textId="77777777" w:rsidR="009238AF" w:rsidRDefault="009238AF">
      <w:pPr>
        <w:numPr>
          <w:ilvl w:val="0"/>
          <w:numId w:val="1"/>
        </w:numPr>
        <w:rPr>
          <w:sz w:val="22"/>
          <w:szCs w:val="22"/>
        </w:rPr>
        <w:sectPr w:rsidR="009238AF">
          <w:footerReference w:type="default" r:id="rId13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14:paraId="44AC47EF" w14:textId="77777777" w:rsidR="009238AF" w:rsidRPr="00445CCC" w:rsidRDefault="009238AF" w:rsidP="009238AF">
      <w:pPr>
        <w:ind w:left="-540"/>
        <w:rPr>
          <w:sz w:val="8"/>
          <w:szCs w:val="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9238AF" w14:paraId="7521F36B" w14:textId="77777777" w:rsidTr="006941B4">
        <w:trPr>
          <w:trHeight w:val="864"/>
        </w:trPr>
        <w:tc>
          <w:tcPr>
            <w:tcW w:w="3168" w:type="dxa"/>
            <w:vAlign w:val="bottom"/>
          </w:tcPr>
          <w:p w14:paraId="2050682E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NWIC </w:t>
            </w:r>
            <w:r w:rsidR="00445CCC">
              <w:rPr>
                <w:b/>
                <w:sz w:val="22"/>
              </w:rPr>
              <w:t xml:space="preserve">institutional </w:t>
            </w:r>
            <w:r>
              <w:rPr>
                <w:b/>
                <w:sz w:val="22"/>
              </w:rPr>
              <w:t xml:space="preserve">outcome # (e.g., </w:t>
            </w:r>
            <w:r w:rsidR="00445CCC">
              <w:rPr>
                <w:b/>
                <w:sz w:val="22"/>
              </w:rPr>
              <w:t xml:space="preserve">#3 - </w:t>
            </w:r>
            <w:r>
              <w:rPr>
                <w:b/>
                <w:sz w:val="22"/>
              </w:rPr>
              <w:t>“</w:t>
            </w:r>
            <w:r w:rsidR="00445CCC" w:rsidRPr="006E7181">
              <w:rPr>
                <w:b/>
                <w:sz w:val="22"/>
              </w:rPr>
              <w:t>demonstrate knowledge of what it means to be a people</w:t>
            </w:r>
            <w:r>
              <w:rPr>
                <w:b/>
                <w:sz w:val="22"/>
              </w:rPr>
              <w:t>”)</w:t>
            </w:r>
          </w:p>
        </w:tc>
        <w:tc>
          <w:tcPr>
            <w:tcW w:w="3240" w:type="dxa"/>
            <w:vAlign w:val="bottom"/>
          </w:tcPr>
          <w:p w14:paraId="47B963B5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vAlign w:val="bottom"/>
          </w:tcPr>
          <w:p w14:paraId="2E32FD08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BB3096" w14:paraId="0B1A1E16" w14:textId="77777777" w:rsidTr="00BB3096">
        <w:trPr>
          <w:trHeight w:val="458"/>
        </w:trPr>
        <w:tc>
          <w:tcPr>
            <w:tcW w:w="3168" w:type="dxa"/>
          </w:tcPr>
          <w:p w14:paraId="32845612" w14:textId="77777777" w:rsidR="00BB3096" w:rsidRPr="00DD3F99" w:rsidRDefault="00BB3096" w:rsidP="00BB3096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Use analytical and critical thinking skills to draw and interpret conclusions from multiple perspectives, including indigenous theory and methods.</w:t>
            </w:r>
          </w:p>
        </w:tc>
        <w:tc>
          <w:tcPr>
            <w:tcW w:w="3240" w:type="dxa"/>
          </w:tcPr>
          <w:p w14:paraId="19E6B04E" w14:textId="77777777" w:rsidR="00BB3096" w:rsidRPr="00DD3F99" w:rsidRDefault="00BB3096" w:rsidP="00BB309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420669EA" w14:textId="77777777" w:rsidR="00BB3096" w:rsidRPr="00DD3F99" w:rsidRDefault="00BB3096" w:rsidP="00BB309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>Student presentations and/or postings in Canvas discussion board; place-based project</w:t>
            </w:r>
          </w:p>
        </w:tc>
      </w:tr>
      <w:tr w:rsidR="002A53FD" w14:paraId="57FB65F7" w14:textId="77777777" w:rsidTr="00AD4E3D">
        <w:trPr>
          <w:trHeight w:val="809"/>
        </w:trPr>
        <w:tc>
          <w:tcPr>
            <w:tcW w:w="3168" w:type="dxa"/>
          </w:tcPr>
          <w:p w14:paraId="0400F0F0" w14:textId="77777777" w:rsidR="002A53FD" w:rsidRPr="00DD3F99" w:rsidRDefault="002A53FD" w:rsidP="002A53FD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 xml:space="preserve">Exhibit a sense of place. </w:t>
            </w:r>
          </w:p>
        </w:tc>
        <w:tc>
          <w:tcPr>
            <w:tcW w:w="3240" w:type="dxa"/>
          </w:tcPr>
          <w:p w14:paraId="3327CA7B" w14:textId="77777777" w:rsidR="002A53FD" w:rsidRPr="00DD3F99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188F995E" w14:textId="77777777" w:rsidR="002A53FD" w:rsidRPr="00DD3F99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>Student presentations and/or postings in Canvas discussion board; place-based project</w:t>
            </w:r>
          </w:p>
        </w:tc>
      </w:tr>
    </w:tbl>
    <w:p w14:paraId="6283A51F" w14:textId="77777777" w:rsidR="009238AF" w:rsidRDefault="009238AF">
      <w:pPr>
        <w:spacing w:after="120"/>
        <w:rPr>
          <w:b/>
          <w:sz w:val="22"/>
          <w:szCs w:val="22"/>
        </w:rPr>
      </w:pPr>
    </w:p>
    <w:p w14:paraId="6F6281C8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central </w:t>
      </w:r>
      <w:r>
        <w:rPr>
          <w:rFonts w:ascii="Arial" w:hAnsi="Arial" w:cs="Arial"/>
          <w:bCs/>
          <w:sz w:val="22"/>
          <w:szCs w:val="22"/>
        </w:rPr>
        <w:t xml:space="preserve">learning outcomes for this course </w:t>
      </w:r>
      <w:r w:rsidR="0077779F">
        <w:rPr>
          <w:rFonts w:ascii="Arial" w:hAnsi="Arial" w:cs="Arial"/>
          <w:bCs/>
          <w:sz w:val="22"/>
          <w:szCs w:val="22"/>
        </w:rPr>
        <w:t>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 w:rsidR="0077779F">
        <w:rPr>
          <w:rFonts w:ascii="Arial" w:hAnsi="Arial" w:cs="Arial"/>
          <w:b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779F">
        <w:rPr>
          <w:rFonts w:ascii="Arial" w:hAnsi="Arial" w:cs="Arial"/>
          <w:bCs/>
          <w:sz w:val="22"/>
          <w:szCs w:val="22"/>
        </w:rPr>
        <w:t>(a maximum of 10)</w:t>
      </w:r>
      <w:r>
        <w:rPr>
          <w:rFonts w:ascii="Arial" w:hAnsi="Arial" w:cs="Arial"/>
          <w:bCs/>
          <w:sz w:val="22"/>
          <w:szCs w:val="22"/>
        </w:rPr>
        <w:t>.</w:t>
      </w:r>
    </w:p>
    <w:p w14:paraId="3119C899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3213"/>
        <w:gridCol w:w="3568"/>
      </w:tblGrid>
      <w:tr w:rsidR="009238AF" w14:paraId="0169EDFB" w14:textId="77777777" w:rsidTr="00B01552">
        <w:trPr>
          <w:trHeight w:val="1152"/>
        </w:trPr>
        <w:tc>
          <w:tcPr>
            <w:tcW w:w="3145" w:type="dxa"/>
            <w:vAlign w:val="bottom"/>
          </w:tcPr>
          <w:p w14:paraId="453161A2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 xml:space="preserve">Other course outcomes:  Complete the sentence – </w:t>
            </w:r>
          </w:p>
          <w:p w14:paraId="127B6BB5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13" w:type="dxa"/>
            <w:vAlign w:val="bottom"/>
          </w:tcPr>
          <w:p w14:paraId="23DFA8CA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568" w:type="dxa"/>
            <w:vAlign w:val="bottom"/>
          </w:tcPr>
          <w:p w14:paraId="565B2366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FF1C70" w:rsidRPr="0077779F" w14:paraId="77A398C1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5534" w14:textId="77777777" w:rsidR="00FF1C70" w:rsidRPr="00DD3F99" w:rsidRDefault="006A2529" w:rsidP="00D61A4E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Demonstrate familiarity with categories of psychiatric diagnoses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D60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6E1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  <w:r w:rsidR="006A2529" w:rsidRPr="00DD3F99">
              <w:rPr>
                <w:sz w:val="22"/>
                <w:szCs w:val="22"/>
              </w:rPr>
              <w:t>; quiz</w:t>
            </w:r>
          </w:p>
        </w:tc>
      </w:tr>
      <w:tr w:rsidR="00FF1C70" w:rsidRPr="0077779F" w14:paraId="51B7FDD6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E34" w14:textId="77777777" w:rsidR="00FF1C70" w:rsidRPr="00DD3F99" w:rsidRDefault="006A2529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Describe both Tribal and nontribal types of treatment for psychiatric disabilities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781A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6E9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  <w:r w:rsidR="00B01552" w:rsidRPr="00DD3F99">
              <w:rPr>
                <w:sz w:val="22"/>
                <w:szCs w:val="22"/>
              </w:rPr>
              <w:t>; quiz; place-based project</w:t>
            </w:r>
          </w:p>
        </w:tc>
      </w:tr>
      <w:tr w:rsidR="00FF1C70" w:rsidRPr="0077779F" w14:paraId="731A110D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E8BD" w14:textId="77777777" w:rsidR="00FF1C70" w:rsidRPr="00DD3F99" w:rsidRDefault="006A2529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Devise strategies for creating and maintaining relationships with behavioral health treatment practitioners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703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B73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  <w:r w:rsidR="00B01552" w:rsidRPr="00DD3F99">
              <w:rPr>
                <w:sz w:val="22"/>
                <w:szCs w:val="22"/>
              </w:rPr>
              <w:t>; place-based project</w:t>
            </w:r>
          </w:p>
        </w:tc>
      </w:tr>
      <w:tr w:rsidR="00D53B2F" w:rsidRPr="0077779F" w14:paraId="0F794D19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D9A" w14:textId="77777777" w:rsidR="00D53B2F" w:rsidRPr="00DD3F99" w:rsidRDefault="006A2529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Demonstrate competence to provide TVR services to participant reporting psychiatric disabilities, including screening, eligibility, referral, determination, plan development, and service provision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CC7" w14:textId="77777777" w:rsidR="00D53B2F" w:rsidRPr="00DD3F99" w:rsidRDefault="00D53B2F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458" w14:textId="77777777" w:rsidR="00D53B2F" w:rsidRPr="00DD3F99" w:rsidRDefault="00D53B2F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  <w:r w:rsidR="00B01552" w:rsidRPr="00DD3F99">
              <w:rPr>
                <w:sz w:val="22"/>
                <w:szCs w:val="22"/>
              </w:rPr>
              <w:t xml:space="preserve">; </w:t>
            </w:r>
            <w:r w:rsidR="006A2529" w:rsidRPr="00DD3F99">
              <w:rPr>
                <w:sz w:val="22"/>
                <w:szCs w:val="22"/>
              </w:rPr>
              <w:t xml:space="preserve">quiz; </w:t>
            </w:r>
            <w:r w:rsidR="00B01552" w:rsidRPr="00DD3F99">
              <w:rPr>
                <w:sz w:val="22"/>
                <w:szCs w:val="22"/>
              </w:rPr>
              <w:t>place-based project</w:t>
            </w:r>
          </w:p>
        </w:tc>
      </w:tr>
      <w:tr w:rsidR="00FF1C70" w:rsidRPr="0077779F" w14:paraId="5BB9ACF8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57D" w14:textId="77777777" w:rsidR="00FF1C70" w:rsidRPr="00DD3F99" w:rsidRDefault="006A2529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Demonstrate awareness of implications and best practices for TVR counselors providing services to participants reporting psychiatric conditions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91A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202" w14:textId="77777777" w:rsidR="00FF1C70" w:rsidRPr="00DD3F99" w:rsidRDefault="00FF1C70" w:rsidP="00B01552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  <w:r w:rsidR="006A2529" w:rsidRPr="00DD3F99">
              <w:rPr>
                <w:sz w:val="22"/>
                <w:szCs w:val="22"/>
              </w:rPr>
              <w:t>; place-based project</w:t>
            </w:r>
          </w:p>
        </w:tc>
      </w:tr>
      <w:tr w:rsidR="00FF1C70" w:rsidRPr="0077779F" w14:paraId="6D724A3C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28D" w14:textId="77777777" w:rsidR="00FF1C70" w:rsidRPr="00DD3F99" w:rsidRDefault="006A2529" w:rsidP="00FF1C70">
            <w:pPr>
              <w:rPr>
                <w:color w:val="auto"/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Educate and coach participants in precursors to good mental health for all participants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60F8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CC6" w14:textId="77777777" w:rsidR="00FF1C70" w:rsidRPr="00DD3F99" w:rsidRDefault="00FF1C70" w:rsidP="006A2529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</w:p>
        </w:tc>
      </w:tr>
    </w:tbl>
    <w:p w14:paraId="5496C5A0" w14:textId="77777777" w:rsidR="009238AF" w:rsidRDefault="00AD4E3D" w:rsidP="00AD4E3D">
      <w:pPr>
        <w:tabs>
          <w:tab w:val="left" w:pos="2240"/>
        </w:tabs>
        <w:ind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7285F45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14:paraId="22DBB33C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</w:p>
    <w:p w14:paraId="6177BE1E" w14:textId="77777777" w:rsidR="009238AF" w:rsidRPr="00ED6864" w:rsidRDefault="009238AF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p w14:paraId="49C55D04" w14:textId="77777777" w:rsidR="009238AF" w:rsidRDefault="009238AF">
      <w:pPr>
        <w:ind w:hanging="540"/>
        <w:rPr>
          <w:iCs/>
          <w:sz w:val="20"/>
        </w:rPr>
      </w:pPr>
    </w:p>
    <w:sectPr w:rsidR="009238AF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F053" w14:textId="77777777" w:rsidR="00767026" w:rsidRDefault="00767026">
      <w:r>
        <w:separator/>
      </w:r>
    </w:p>
  </w:endnote>
  <w:endnote w:type="continuationSeparator" w:id="0">
    <w:p w14:paraId="7737543E" w14:textId="77777777" w:rsidR="00767026" w:rsidRDefault="0076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81DE" w14:textId="042B3B1E" w:rsidR="009238AF" w:rsidRPr="00AD4E3D" w:rsidRDefault="00971008" w:rsidP="00AD4E3D">
    <w:pPr>
      <w:pStyle w:val="Footer"/>
      <w:tabs>
        <w:tab w:val="clear" w:pos="4320"/>
        <w:tab w:val="clear" w:pos="8640"/>
        <w:tab w:val="right" w:pos="10530"/>
      </w:tabs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FILENAME </w:instrText>
    </w:r>
    <w:r>
      <w:rPr>
        <w:i/>
        <w:sz w:val="20"/>
        <w:szCs w:val="20"/>
      </w:rPr>
      <w:fldChar w:fldCharType="separate"/>
    </w:r>
    <w:r w:rsidR="00053F8E">
      <w:rPr>
        <w:i/>
        <w:noProof/>
        <w:sz w:val="20"/>
        <w:szCs w:val="20"/>
      </w:rPr>
      <w:t>TVRS 310 Outcomes 1st Reading 1-25-19.docx</w:t>
    </w:r>
    <w:r>
      <w:rPr>
        <w:i/>
        <w:sz w:val="20"/>
        <w:szCs w:val="20"/>
      </w:rPr>
      <w:fldChar w:fldCharType="end"/>
    </w:r>
    <w:r w:rsidR="00AD4E3D" w:rsidRPr="005D2E7D">
      <w:rPr>
        <w:i/>
        <w:sz w:val="20"/>
        <w:szCs w:val="20"/>
      </w:rPr>
      <w:tab/>
      <w:t xml:space="preserve">page </w:t>
    </w:r>
    <w:r w:rsidR="00AD4E3D" w:rsidRPr="005D2E7D">
      <w:rPr>
        <w:rStyle w:val="PageNumber"/>
        <w:i/>
        <w:sz w:val="20"/>
        <w:szCs w:val="20"/>
      </w:rPr>
      <w:fldChar w:fldCharType="begin"/>
    </w:r>
    <w:r w:rsidR="00AD4E3D" w:rsidRPr="005D2E7D">
      <w:rPr>
        <w:rStyle w:val="PageNumber"/>
        <w:i/>
        <w:sz w:val="20"/>
        <w:szCs w:val="20"/>
      </w:rPr>
      <w:instrText xml:space="preserve"> PAGE </w:instrText>
    </w:r>
    <w:r w:rsidR="00AD4E3D" w:rsidRPr="005D2E7D">
      <w:rPr>
        <w:rStyle w:val="PageNumber"/>
        <w:i/>
        <w:sz w:val="20"/>
        <w:szCs w:val="20"/>
      </w:rPr>
      <w:fldChar w:fldCharType="separate"/>
    </w:r>
    <w:r w:rsidR="00CA423C">
      <w:rPr>
        <w:rStyle w:val="PageNumber"/>
        <w:i/>
        <w:noProof/>
        <w:sz w:val="20"/>
        <w:szCs w:val="20"/>
      </w:rPr>
      <w:t>1</w:t>
    </w:r>
    <w:r w:rsidR="00AD4E3D" w:rsidRPr="005D2E7D">
      <w:rPr>
        <w:rStyle w:val="PageNumber"/>
        <w:i/>
        <w:sz w:val="20"/>
        <w:szCs w:val="20"/>
      </w:rPr>
      <w:fldChar w:fldCharType="end"/>
    </w:r>
    <w:r w:rsidR="00AD4E3D" w:rsidRPr="005D2E7D">
      <w:rPr>
        <w:rStyle w:val="PageNumber"/>
        <w:i/>
        <w:sz w:val="20"/>
        <w:szCs w:val="20"/>
      </w:rPr>
      <w:t xml:space="preserve"> of </w:t>
    </w:r>
    <w:r w:rsidR="00AD4E3D" w:rsidRPr="005D2E7D">
      <w:rPr>
        <w:rStyle w:val="PageNumber"/>
        <w:i/>
        <w:sz w:val="20"/>
        <w:szCs w:val="20"/>
      </w:rPr>
      <w:fldChar w:fldCharType="begin"/>
    </w:r>
    <w:r w:rsidR="00AD4E3D" w:rsidRPr="005D2E7D">
      <w:rPr>
        <w:rStyle w:val="PageNumber"/>
        <w:i/>
        <w:sz w:val="20"/>
        <w:szCs w:val="20"/>
      </w:rPr>
      <w:instrText xml:space="preserve"> NUMPAGES </w:instrText>
    </w:r>
    <w:r w:rsidR="00AD4E3D" w:rsidRPr="005D2E7D">
      <w:rPr>
        <w:rStyle w:val="PageNumber"/>
        <w:i/>
        <w:sz w:val="20"/>
        <w:szCs w:val="20"/>
      </w:rPr>
      <w:fldChar w:fldCharType="separate"/>
    </w:r>
    <w:r w:rsidR="00CA423C">
      <w:rPr>
        <w:rStyle w:val="PageNumber"/>
        <w:i/>
        <w:noProof/>
        <w:sz w:val="20"/>
        <w:szCs w:val="20"/>
      </w:rPr>
      <w:t>3</w:t>
    </w:r>
    <w:r w:rsidR="00AD4E3D"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9304C" w14:textId="77777777" w:rsidR="00767026" w:rsidRDefault="00767026">
      <w:r>
        <w:separator/>
      </w:r>
    </w:p>
  </w:footnote>
  <w:footnote w:type="continuationSeparator" w:id="0">
    <w:p w14:paraId="239EBF06" w14:textId="77777777" w:rsidR="00767026" w:rsidRDefault="0076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 w15:restartNumberingAfterBreak="0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1B"/>
    <w:rsid w:val="00002D82"/>
    <w:rsid w:val="0002155A"/>
    <w:rsid w:val="00053F8E"/>
    <w:rsid w:val="00120E90"/>
    <w:rsid w:val="00132101"/>
    <w:rsid w:val="00170CC8"/>
    <w:rsid w:val="00175A83"/>
    <w:rsid w:val="001B0B5E"/>
    <w:rsid w:val="001C2E7A"/>
    <w:rsid w:val="002A53FD"/>
    <w:rsid w:val="002C7FA7"/>
    <w:rsid w:val="002E7015"/>
    <w:rsid w:val="003C26BE"/>
    <w:rsid w:val="0041579F"/>
    <w:rsid w:val="00445CCC"/>
    <w:rsid w:val="00452295"/>
    <w:rsid w:val="004D1FAB"/>
    <w:rsid w:val="0050201B"/>
    <w:rsid w:val="006941B4"/>
    <w:rsid w:val="006A2529"/>
    <w:rsid w:val="006B4E0C"/>
    <w:rsid w:val="006E7181"/>
    <w:rsid w:val="00767026"/>
    <w:rsid w:val="0077779F"/>
    <w:rsid w:val="00842A18"/>
    <w:rsid w:val="00863858"/>
    <w:rsid w:val="00893B50"/>
    <w:rsid w:val="008A07F2"/>
    <w:rsid w:val="008C3D2F"/>
    <w:rsid w:val="009238AF"/>
    <w:rsid w:val="00971008"/>
    <w:rsid w:val="009F6A32"/>
    <w:rsid w:val="00A615E0"/>
    <w:rsid w:val="00A922C3"/>
    <w:rsid w:val="00AD4E3D"/>
    <w:rsid w:val="00B01552"/>
    <w:rsid w:val="00B934BA"/>
    <w:rsid w:val="00BA61FB"/>
    <w:rsid w:val="00BB2353"/>
    <w:rsid w:val="00BB3096"/>
    <w:rsid w:val="00BB5E45"/>
    <w:rsid w:val="00C329AC"/>
    <w:rsid w:val="00C379AB"/>
    <w:rsid w:val="00C57761"/>
    <w:rsid w:val="00CA423C"/>
    <w:rsid w:val="00D53B2F"/>
    <w:rsid w:val="00D61A4E"/>
    <w:rsid w:val="00DD3F99"/>
    <w:rsid w:val="00DD79B9"/>
    <w:rsid w:val="00DE0455"/>
    <w:rsid w:val="00E86747"/>
    <w:rsid w:val="00ED59BE"/>
    <w:rsid w:val="00F53456"/>
    <w:rsid w:val="00F74D3D"/>
    <w:rsid w:val="00FD0484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5CCF7"/>
  <w15:chartTrackingRefBased/>
  <w15:docId w15:val="{92AF9B18-9841-44A1-AB5E-DFCE9E3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F5345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34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295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01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.edu/assessme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amazon.com/Psychiatric-Rehabilitation-Third-Carlos-Pratt/dp/0128099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Diagnostic-Statistical-Manual-Mental-Disorders/dp/08904255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lliottfitzpatrick.com/classic-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enprofessionalservices.com/textbooks/disability-handboo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5784</CharactersWithSpaces>
  <SharedDoc>false</SharedDoc>
  <HLinks>
    <vt:vector size="18" baseType="variant"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https://medicine.wright.edu/sites/medicine.wright.edu/files/page/attachments/VR_Desk_Reference.pdf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http://www.acces.nysed.gov/vr/substance-use-disorders-and-vocational-rehabilitation-implications</vt:lpwstr>
      </vt:variant>
      <vt:variant>
        <vt:lpwstr/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subject/>
  <dc:creator>amartin</dc:creator>
  <cp:keywords/>
  <cp:lastModifiedBy>Brian Compton</cp:lastModifiedBy>
  <cp:revision>8</cp:revision>
  <cp:lastPrinted>2018-05-22T16:21:00Z</cp:lastPrinted>
  <dcterms:created xsi:type="dcterms:W3CDTF">2019-01-24T19:49:00Z</dcterms:created>
  <dcterms:modified xsi:type="dcterms:W3CDTF">2019-01-29T12:51:00Z</dcterms:modified>
</cp:coreProperties>
</file>