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AF" w:rsidRDefault="00E64049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9238AF" w:rsidRDefault="009238AF">
      <w:pPr>
        <w:jc w:val="right"/>
        <w:rPr>
          <w:rFonts w:ascii="Arial" w:hAnsi="Arial" w:cs="Arial"/>
          <w:sz w:val="16"/>
        </w:rPr>
      </w:pPr>
    </w:p>
    <w:p w:rsidR="009238AF" w:rsidRDefault="009238AF">
      <w:pPr>
        <w:spacing w:after="120"/>
        <w:rPr>
          <w:bCs/>
          <w:sz w:val="4"/>
        </w:rPr>
      </w:pPr>
    </w:p>
    <w:p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 w:rsidR="0077779F" w:rsidRPr="0007288D">
          <w:rPr>
            <w:rStyle w:val="Hyperlink"/>
          </w:rPr>
          <w:t>http://www.nwic.edu/assessment</w:t>
        </w:r>
      </w:hyperlink>
    </w:p>
    <w:p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:rsidTr="00445CCC">
        <w:trPr>
          <w:trHeight w:val="152"/>
        </w:trPr>
        <w:tc>
          <w:tcPr>
            <w:tcW w:w="3258" w:type="dxa"/>
          </w:tcPr>
          <w:p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5/15/17</w:t>
            </w:r>
          </w:p>
        </w:tc>
      </w:tr>
      <w:tr w:rsidR="00445CCC" w:rsidTr="00445CCC">
        <w:trPr>
          <w:trHeight w:val="152"/>
        </w:trPr>
        <w:tc>
          <w:tcPr>
            <w:tcW w:w="3258" w:type="dxa"/>
          </w:tcPr>
          <w:p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CMPS 225</w:t>
            </w:r>
          </w:p>
        </w:tc>
      </w:tr>
      <w:tr w:rsidR="00445CCC" w:rsidTr="00445CCC">
        <w:trPr>
          <w:trHeight w:val="449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Programming/Coding I</w:t>
            </w:r>
          </w:p>
        </w:tc>
      </w:tr>
      <w:tr w:rsidR="00445CCC" w:rsidTr="00445CCC">
        <w:trPr>
          <w:trHeight w:val="1070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Gary Brandt</w:t>
            </w:r>
          </w:p>
        </w:tc>
      </w:tr>
      <w:tr w:rsidR="00445CCC" w:rsidTr="00445CCC">
        <w:trPr>
          <w:cantSplit/>
          <w:trHeight w:val="1448"/>
        </w:trPr>
        <w:tc>
          <w:tcPr>
            <w:tcW w:w="3258" w:type="dxa"/>
          </w:tcPr>
          <w:p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Materials supplied by instructor</w:t>
            </w:r>
          </w:p>
        </w:tc>
      </w:tr>
    </w:tbl>
    <w:p w:rsidR="009238AF" w:rsidRDefault="009238AF">
      <w:pPr>
        <w:spacing w:after="120"/>
        <w:rPr>
          <w:bCs/>
          <w:sz w:val="22"/>
          <w:szCs w:val="22"/>
          <w:u w:val="single"/>
        </w:rPr>
      </w:pPr>
    </w:p>
    <w:p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A0F3D" w:rsidRPr="00EA0F3D" w:rsidTr="00C52FF6">
        <w:trPr>
          <w:trHeight w:val="86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NWIC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Instructional Activities: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Assessment/Evaluation Strategies:  </w:t>
            </w:r>
          </w:p>
        </w:tc>
      </w:tr>
      <w:tr w:rsidR="00EA0F3D" w:rsidRPr="00EA0F3D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3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Effectively communicate in diverse situations, from receiving to expressing information, both verbally and non-verbally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4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iCs/>
                <w:color w:val="800000"/>
                <w:sz w:val="22"/>
                <w:szCs w:val="22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Meet the technological challenges of a modern world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5"/>
              </w:numPr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A0F3D">
              <w:rPr>
                <w:rFonts w:ascii="Arial" w:hAnsi="Arial" w:cs="Arial"/>
                <w:iCs/>
                <w:sz w:val="20"/>
                <w:szCs w:val="20"/>
              </w:rPr>
              <w:t>Write a technical report citing at least two references and written in the proscribed style such as APA</w:t>
            </w:r>
          </w:p>
          <w:p w:rsidR="00EA0F3D" w:rsidRPr="00EA0F3D" w:rsidRDefault="00EA0F3D" w:rsidP="00EA0F3D">
            <w:pPr>
              <w:numPr>
                <w:ilvl w:val="0"/>
                <w:numId w:val="6"/>
              </w:numPr>
              <w:ind w:left="378"/>
              <w:contextualSpacing/>
              <w:textAlignment w:val="center"/>
              <w:outlineLvl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A0F3D">
              <w:rPr>
                <w:rFonts w:ascii="Arial" w:hAnsi="Arial" w:cs="Arial"/>
                <w:color w:val="auto"/>
                <w:sz w:val="20"/>
              </w:rPr>
              <w:t>Be able to take an idea and translate it into an object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numPr>
                <w:ilvl w:val="0"/>
                <w:numId w:val="7"/>
              </w:numPr>
              <w:ind w:left="378"/>
              <w:textAlignment w:val="center"/>
              <w:outlineLvl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A0F3D">
              <w:rPr>
                <w:rFonts w:ascii="Arial" w:hAnsi="Arial" w:cs="Arial"/>
                <w:color w:val="auto"/>
                <w:sz w:val="20"/>
                <w:szCs w:val="20"/>
              </w:rPr>
              <w:t>Written submission and oral presentation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8"/>
              </w:numPr>
              <w:tabs>
                <w:tab w:val="num" w:pos="2190"/>
              </w:tabs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A0F3D">
              <w:rPr>
                <w:rFonts w:ascii="Arial" w:eastAsia="Arial Unicode MS" w:hAnsi="Arial" w:cs="Arial"/>
                <w:sz w:val="20"/>
                <w:szCs w:val="20"/>
              </w:rPr>
              <w:t>Integrate object creation path into portfolio</w:t>
            </w:r>
          </w:p>
        </w:tc>
      </w:tr>
    </w:tbl>
    <w:p w:rsidR="009238AF" w:rsidRDefault="009238AF">
      <w:pPr>
        <w:spacing w:after="120"/>
        <w:rPr>
          <w:b/>
          <w:sz w:val="22"/>
          <w:szCs w:val="22"/>
        </w:rPr>
      </w:pPr>
    </w:p>
    <w:p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 w:rsidP="009238AF">
      <w:pPr>
        <w:ind w:hanging="540"/>
        <w:rPr>
          <w:rFonts w:ascii="Arial" w:hAnsi="Arial" w:cs="Arial"/>
          <w:bCs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:rsidR="00EA0F3D" w:rsidRDefault="00EA0F3D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3108"/>
        <w:gridCol w:w="3442"/>
      </w:tblGrid>
      <w:tr w:rsidR="00EA0F3D" w:rsidRPr="00BF4E89" w:rsidTr="00C52FF6">
        <w:trPr>
          <w:trHeight w:val="1152"/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F3D" w:rsidRPr="00BF4E89" w:rsidRDefault="00EA0F3D" w:rsidP="00C52FF6">
            <w:pPr>
              <w:pStyle w:val="Heading1"/>
              <w:spacing w:after="120"/>
              <w:jc w:val="center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b/>
                <w:i w:val="0"/>
                <w:sz w:val="22"/>
                <w:szCs w:val="22"/>
              </w:rPr>
              <w:t>As a result of this course, students will be able to…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F3D" w:rsidRPr="00BF4E89" w:rsidRDefault="00EA0F3D" w:rsidP="00C52FF6">
            <w:pPr>
              <w:pStyle w:val="Heading1"/>
              <w:spacing w:after="120"/>
              <w:jc w:val="center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b/>
                <w:i w:val="0"/>
                <w:sz w:val="22"/>
                <w:szCs w:val="22"/>
              </w:rPr>
              <w:t>Instructional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F3D" w:rsidRPr="00BF4E89" w:rsidRDefault="00EA0F3D" w:rsidP="00C52FF6">
            <w:pPr>
              <w:pStyle w:val="Heading1"/>
              <w:spacing w:after="120"/>
              <w:jc w:val="center"/>
              <w:rPr>
                <w:rFonts w:ascii="Arial" w:hAnsi="Arial" w:cs="Arial"/>
                <w:b/>
                <w:bCs w:val="0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b/>
                <w:i w:val="0"/>
                <w:sz w:val="22"/>
                <w:szCs w:val="22"/>
              </w:rPr>
              <w:t>Assessment / Evaluation Strategies</w:t>
            </w:r>
          </w:p>
        </w:tc>
      </w:tr>
      <w:tr w:rsidR="00EA0F3D" w:rsidRPr="00BF4E89" w:rsidTr="00C52FF6">
        <w:trPr>
          <w:trHeight w:val="720"/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Explain the elements of a programming language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Textbook guided tutorials</w:t>
            </w: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br/>
              <w:t>Projects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Quiz</w:t>
            </w: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br/>
              <w:t>Student Presentations</w:t>
            </w:r>
          </w:p>
        </w:tc>
      </w:tr>
      <w:tr w:rsidR="00EA0F3D" w:rsidRPr="00BF4E89" w:rsidTr="00C52FF6">
        <w:trPr>
          <w:trHeight w:val="720"/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Define</w:t>
            </w: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data types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Design and implement a program that utilizes at least two functions and one control statement.</w:t>
            </w:r>
          </w:p>
        </w:tc>
      </w:tr>
      <w:tr w:rsidR="00EA0F3D" w:rsidRPr="00BF4E89" w:rsidTr="00C52FF6">
        <w:trPr>
          <w:trHeight w:val="720"/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Use Variables a computer program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Design and implement a program that demonstrates the difference between a definite and an indefinite loop.</w:t>
            </w:r>
          </w:p>
        </w:tc>
      </w:tr>
      <w:tr w:rsidR="00EA0F3D" w:rsidRPr="00BF4E89" w:rsidTr="00C52FF6">
        <w:trPr>
          <w:trHeight w:val="720"/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Use Operators in a computer program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Design and implement a program that uses at least two variables and at least six of the nine operators.</w:t>
            </w:r>
          </w:p>
        </w:tc>
      </w:tr>
      <w:tr w:rsidR="00EA0F3D" w:rsidRPr="00BF4E89" w:rsidTr="00C52FF6">
        <w:trPr>
          <w:trHeight w:val="720"/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 xml:space="preserve">Use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Logical</w:t>
            </w: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 xml:space="preserve"> Structures in a computer program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BF4E89" w:rsidRDefault="00EA0F3D" w:rsidP="00C52FF6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 xml:space="preserve">Design and implement a </w:t>
            </w:r>
            <w:r w:rsidRPr="00BF4E89">
              <w:rPr>
                <w:rFonts w:ascii="Arial" w:hAnsi="Arial" w:cs="Arial"/>
                <w:sz w:val="22"/>
                <w:szCs w:val="22"/>
              </w:rPr>
              <w:t>program that uses an If</w:t>
            </w: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>…</w:t>
            </w:r>
            <w:r w:rsidRPr="00BF4E89">
              <w:rPr>
                <w:rFonts w:ascii="Arial" w:hAnsi="Arial" w:cs="Arial"/>
                <w:sz w:val="22"/>
                <w:szCs w:val="22"/>
              </w:rPr>
              <w:t>then</w:t>
            </w: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 xml:space="preserve"> and an </w:t>
            </w:r>
            <w:r w:rsidRPr="00BF4E89">
              <w:rPr>
                <w:rFonts w:ascii="Arial" w:hAnsi="Arial" w:cs="Arial"/>
                <w:sz w:val="22"/>
                <w:szCs w:val="22"/>
              </w:rPr>
              <w:t>If…then…else</w:t>
            </w:r>
            <w:r w:rsidRPr="00BF4E89">
              <w:rPr>
                <w:rFonts w:ascii="Arial" w:hAnsi="Arial" w:cs="Arial"/>
                <w:i w:val="0"/>
                <w:sz w:val="22"/>
                <w:szCs w:val="22"/>
              </w:rPr>
              <w:t xml:space="preserve"> control structure.</w:t>
            </w:r>
          </w:p>
        </w:tc>
      </w:tr>
    </w:tbl>
    <w:p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58" w:rsidRDefault="00863858">
      <w:r>
        <w:separator/>
      </w:r>
    </w:p>
  </w:endnote>
  <w:endnote w:type="continuationSeparator" w:id="0">
    <w:p w:rsidR="00863858" w:rsidRDefault="0086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AF" w:rsidRPr="006941B4" w:rsidRDefault="006941B4" w:rsidP="006941B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E54057">
      <w:rPr>
        <w:noProof/>
        <w:sz w:val="16"/>
      </w:rPr>
      <w:t>CMPS 225 Course-outcomes.docx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58" w:rsidRDefault="00863858">
      <w:r>
        <w:separator/>
      </w:r>
    </w:p>
  </w:footnote>
  <w:footnote w:type="continuationSeparator" w:id="0">
    <w:p w:rsidR="00863858" w:rsidRDefault="0086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EF2C28"/>
    <w:multiLevelType w:val="hybridMultilevel"/>
    <w:tmpl w:val="F3AEEF06"/>
    <w:lvl w:ilvl="0" w:tplc="B4B62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FC1"/>
    <w:multiLevelType w:val="hybridMultilevel"/>
    <w:tmpl w:val="CE00857A"/>
    <w:lvl w:ilvl="0" w:tplc="0CD24FA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3D7"/>
    <w:multiLevelType w:val="hybridMultilevel"/>
    <w:tmpl w:val="8C76231A"/>
    <w:lvl w:ilvl="0" w:tplc="A8D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9D9"/>
    <w:multiLevelType w:val="hybridMultilevel"/>
    <w:tmpl w:val="13A4B764"/>
    <w:lvl w:ilvl="0" w:tplc="F1DAC65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A64"/>
    <w:multiLevelType w:val="hybridMultilevel"/>
    <w:tmpl w:val="A546E5CC"/>
    <w:lvl w:ilvl="0" w:tplc="33640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8B"/>
    <w:multiLevelType w:val="hybridMultilevel"/>
    <w:tmpl w:val="B5DC38C0"/>
    <w:lvl w:ilvl="0" w:tplc="D824970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41579F"/>
    <w:rsid w:val="00445CCC"/>
    <w:rsid w:val="0050201B"/>
    <w:rsid w:val="006941B4"/>
    <w:rsid w:val="006E7181"/>
    <w:rsid w:val="0077779F"/>
    <w:rsid w:val="00863858"/>
    <w:rsid w:val="008A07F2"/>
    <w:rsid w:val="008C3D2F"/>
    <w:rsid w:val="009238AF"/>
    <w:rsid w:val="00C329AC"/>
    <w:rsid w:val="00DD79B9"/>
    <w:rsid w:val="00E44958"/>
    <w:rsid w:val="00E54057"/>
    <w:rsid w:val="00E64049"/>
    <w:rsid w:val="00EA0F3D"/>
    <w:rsid w:val="00F53456"/>
    <w:rsid w:val="00F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5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3406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Gary</cp:lastModifiedBy>
  <cp:revision>4</cp:revision>
  <cp:lastPrinted>2017-05-16T18:25:00Z</cp:lastPrinted>
  <dcterms:created xsi:type="dcterms:W3CDTF">2017-05-16T18:02:00Z</dcterms:created>
  <dcterms:modified xsi:type="dcterms:W3CDTF">2017-05-16T18:25:00Z</dcterms:modified>
</cp:coreProperties>
</file>