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B76" w:rsidRDefault="00270B60" w:rsidP="00826B76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 w:rsidRPr="00D83F0C"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B76" w:rsidRPr="00D83F0C" w:rsidRDefault="00826B76" w:rsidP="00826B76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:rsidR="00826B76" w:rsidRDefault="00826B76" w:rsidP="00826B76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:rsidR="00826B76" w:rsidRDefault="00826B76">
      <w:pPr>
        <w:spacing w:after="120"/>
        <w:rPr>
          <w:bCs/>
          <w:sz w:val="4"/>
        </w:rPr>
      </w:pPr>
    </w:p>
    <w:p w:rsidR="00826B76" w:rsidRPr="00ED6864" w:rsidRDefault="00826B76" w:rsidP="00826B76">
      <w:pPr>
        <w:spacing w:before="2"/>
        <w:ind w:left="-540" w:right="-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9" w:history="1">
        <w:r>
          <w:rPr>
            <w:rStyle w:val="Hyperlink"/>
          </w:rPr>
          <w:t>http://www.nwic.edu/assessment/course-outcomes</w:t>
        </w:r>
      </w:hyperlink>
    </w:p>
    <w:p w:rsidR="00826B76" w:rsidRDefault="00826B76" w:rsidP="00826B76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this form electronically to the chair of the Curriculum Committee</w:t>
      </w:r>
    </w:p>
    <w:p w:rsidR="00826B76" w:rsidRDefault="00826B76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:rsidR="00826B76" w:rsidRDefault="00826B7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:rsidR="00826B76" w:rsidRDefault="00826B7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:rsidR="00826B76" w:rsidRDefault="00826B76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:rsidR="00826B76" w:rsidRDefault="00826B76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5220"/>
      </w:tblGrid>
      <w:tr w:rsidR="00826B76">
        <w:trPr>
          <w:trHeight w:val="152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826B76" w:rsidRPr="003027B6" w:rsidRDefault="009D7F13">
            <w:pPr>
              <w:pStyle w:val="Heading1"/>
              <w:spacing w:after="120"/>
              <w:rPr>
                <w:i w:val="0"/>
                <w:iCs w:val="0"/>
                <w:noProof/>
                <w:color w:val="FF0000"/>
                <w:sz w:val="22"/>
              </w:rPr>
            </w:pPr>
            <w:r w:rsidRPr="009D7F13">
              <w:rPr>
                <w:i w:val="0"/>
                <w:iCs w:val="0"/>
                <w:sz w:val="22"/>
                <w:szCs w:val="22"/>
              </w:rPr>
              <w:t>May 10, 2016</w:t>
            </w:r>
          </w:p>
        </w:tc>
      </w:tr>
      <w:tr w:rsidR="00826B76">
        <w:trPr>
          <w:trHeight w:val="152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826B76" w:rsidRPr="00BB014C" w:rsidRDefault="003027B6" w:rsidP="002E6A5A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TVRS 30</w:t>
            </w:r>
            <w:r w:rsidR="00DE4FA6">
              <w:rPr>
                <w:i w:val="0"/>
                <w:iCs w:val="0"/>
                <w:sz w:val="22"/>
                <w:szCs w:val="22"/>
              </w:rPr>
              <w:t>3</w:t>
            </w:r>
          </w:p>
        </w:tc>
      </w:tr>
      <w:tr w:rsidR="00826B76">
        <w:trPr>
          <w:trHeight w:val="449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5220" w:type="dxa"/>
            <w:shd w:val="clear" w:color="auto" w:fill="E6E6E6"/>
          </w:tcPr>
          <w:p w:rsidR="00826B76" w:rsidRPr="00BB014C" w:rsidRDefault="003027B6" w:rsidP="009D7F13">
            <w:pPr>
              <w:spacing w:after="120"/>
            </w:pPr>
            <w:r>
              <w:t xml:space="preserve">Tribal Vocational Rehabilitation Foundations: </w:t>
            </w:r>
            <w:r w:rsidR="00DE4FA6">
              <w:t>Assessment and Eligibility</w:t>
            </w:r>
          </w:p>
        </w:tc>
      </w:tr>
      <w:tr w:rsidR="00826B76">
        <w:trPr>
          <w:trHeight w:val="1070"/>
        </w:trPr>
        <w:tc>
          <w:tcPr>
            <w:tcW w:w="4788" w:type="dxa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826B76" w:rsidRPr="00BB014C" w:rsidRDefault="003027B6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Richard Corbridge, Carleen Anderson, Kathy West-Evans, August Martin, </w:t>
            </w:r>
            <w:r w:rsidR="000E1155">
              <w:rPr>
                <w:i w:val="0"/>
                <w:iCs w:val="0"/>
                <w:sz w:val="22"/>
                <w:szCs w:val="22"/>
              </w:rPr>
              <w:t xml:space="preserve">Laura Maudsley, </w:t>
            </w:r>
            <w:r>
              <w:rPr>
                <w:i w:val="0"/>
                <w:iCs w:val="0"/>
                <w:sz w:val="22"/>
                <w:szCs w:val="22"/>
              </w:rPr>
              <w:t>Elizabeth Boland</w:t>
            </w:r>
          </w:p>
        </w:tc>
      </w:tr>
      <w:tr w:rsidR="000E1155">
        <w:trPr>
          <w:cantSplit/>
          <w:trHeight w:val="288"/>
        </w:trPr>
        <w:tc>
          <w:tcPr>
            <w:tcW w:w="4788" w:type="dxa"/>
            <w:vMerge w:val="restart"/>
          </w:tcPr>
          <w:p w:rsidR="000E1155" w:rsidRDefault="000E1155" w:rsidP="000E115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0E1155" w:rsidRPr="001329E9" w:rsidRDefault="000E1155" w:rsidP="000E1155">
            <w:pPr>
              <w:pStyle w:val="Heading1"/>
              <w:spacing w:after="120"/>
            </w:pPr>
            <w:r w:rsidRPr="001329E9">
              <w:rPr>
                <w:i w:val="0"/>
              </w:rPr>
              <w:t>Title 34 CFR Part 371: Vocational Rehabilitation Service Projects for American Indians with Disabilities</w:t>
            </w:r>
            <w:r>
              <w:rPr>
                <w:i w:val="0"/>
              </w:rPr>
              <w:t xml:space="preserve"> and </w:t>
            </w:r>
            <w:r w:rsidRPr="001329E9">
              <w:rPr>
                <w:i w:val="0"/>
              </w:rPr>
              <w:t>Title 34 CFR Part 361: State Vocational Rehabilitation Services Program</w:t>
            </w:r>
          </w:p>
        </w:tc>
      </w:tr>
      <w:tr w:rsidR="000E1155">
        <w:trPr>
          <w:cantSplit/>
          <w:trHeight w:val="288"/>
        </w:trPr>
        <w:tc>
          <w:tcPr>
            <w:tcW w:w="4788" w:type="dxa"/>
            <w:vMerge/>
          </w:tcPr>
          <w:p w:rsidR="000E1155" w:rsidRDefault="000E1155" w:rsidP="000E1155">
            <w:pPr>
              <w:rPr>
                <w:b/>
                <w:sz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E1155" w:rsidRPr="001329E9" w:rsidRDefault="000E1155" w:rsidP="000E1155">
            <w:pPr>
              <w:pStyle w:val="Heading1"/>
              <w:spacing w:after="120"/>
              <w:rPr>
                <w:i w:val="0"/>
              </w:rPr>
            </w:pPr>
            <w:r>
              <w:rPr>
                <w:i w:val="0"/>
              </w:rPr>
              <w:t>Miscellaneous readings related to course topics</w:t>
            </w:r>
          </w:p>
        </w:tc>
      </w:tr>
      <w:tr w:rsidR="000E1155">
        <w:trPr>
          <w:cantSplit/>
          <w:trHeight w:val="288"/>
        </w:trPr>
        <w:tc>
          <w:tcPr>
            <w:tcW w:w="4788" w:type="dxa"/>
            <w:vMerge/>
          </w:tcPr>
          <w:p w:rsidR="000E1155" w:rsidRDefault="000E1155" w:rsidP="000E1155"/>
        </w:tc>
        <w:tc>
          <w:tcPr>
            <w:tcW w:w="5220" w:type="dxa"/>
            <w:shd w:val="clear" w:color="auto" w:fill="E6E6E6"/>
          </w:tcPr>
          <w:p w:rsidR="000E1155" w:rsidRPr="001329E9" w:rsidRDefault="000E1155" w:rsidP="000E1155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Brodwin, M. G., Sui, F. W., Howard, J., Brodwin, E. R., &amp; Du, A. T. (2014). Medical, Psychosocial, and Vocational Aspects of Disability (4</w:t>
            </w:r>
            <w:r w:rsidRPr="001329E9">
              <w:rPr>
                <w:i w:val="0"/>
                <w:vertAlign w:val="superscript"/>
              </w:rPr>
              <w:t>th</w:t>
            </w:r>
            <w:r w:rsidRPr="001329E9">
              <w:rPr>
                <w:i w:val="0"/>
              </w:rPr>
              <w:t xml:space="preserve"> ed.). Athens, GA: Elliott &amp; Fitzpatrick</w:t>
            </w:r>
          </w:p>
        </w:tc>
      </w:tr>
      <w:tr w:rsidR="000E1155">
        <w:trPr>
          <w:cantSplit/>
          <w:trHeight w:val="288"/>
        </w:trPr>
        <w:tc>
          <w:tcPr>
            <w:tcW w:w="4788" w:type="dxa"/>
            <w:vMerge/>
          </w:tcPr>
          <w:p w:rsidR="000E1155" w:rsidRDefault="000E1155" w:rsidP="000E1155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0E1155" w:rsidRPr="001329E9" w:rsidRDefault="000E1155" w:rsidP="000E1155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Parker, R.</w:t>
            </w:r>
            <w:r>
              <w:rPr>
                <w:i w:val="0"/>
              </w:rPr>
              <w:t xml:space="preserve"> </w:t>
            </w:r>
            <w:r w:rsidRPr="001329E9">
              <w:rPr>
                <w:i w:val="0"/>
              </w:rPr>
              <w:t>M., &amp; Patterson, J.</w:t>
            </w:r>
            <w:r>
              <w:rPr>
                <w:i w:val="0"/>
              </w:rPr>
              <w:t xml:space="preserve"> </w:t>
            </w:r>
            <w:r w:rsidRPr="001329E9">
              <w:rPr>
                <w:i w:val="0"/>
              </w:rPr>
              <w:t>B. (Eds.). (2012). Rehabilitation counseling: Basics and beyond (5</w:t>
            </w:r>
            <w:r w:rsidRPr="001329E9">
              <w:rPr>
                <w:i w:val="0"/>
                <w:vertAlign w:val="superscript"/>
              </w:rPr>
              <w:t>th</w:t>
            </w:r>
            <w:r w:rsidRPr="001329E9">
              <w:rPr>
                <w:i w:val="0"/>
              </w:rPr>
              <w:t xml:space="preserve"> ed.). Austin, TX: Pro-Ed</w:t>
            </w:r>
          </w:p>
        </w:tc>
      </w:tr>
    </w:tbl>
    <w:p w:rsidR="00826B76" w:rsidRDefault="00826B76">
      <w:pPr>
        <w:spacing w:after="120"/>
        <w:rPr>
          <w:bCs/>
          <w:sz w:val="22"/>
          <w:szCs w:val="22"/>
          <w:u w:val="single"/>
        </w:rPr>
      </w:pPr>
    </w:p>
    <w:p w:rsidR="00826B76" w:rsidRDefault="00826B76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outcomes:  </w:t>
      </w:r>
      <w:r>
        <w:rPr>
          <w:rFonts w:ascii="Arial" w:hAnsi="Arial" w:cs="Arial"/>
          <w:bCs/>
          <w:sz w:val="22"/>
          <w:szCs w:val="22"/>
        </w:rPr>
        <w:t xml:space="preserve">From the </w:t>
      </w:r>
      <w:r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>
        <w:rPr>
          <w:rFonts w:ascii="Arial" w:hAnsi="Arial" w:cs="Arial"/>
          <w:bCs/>
          <w:sz w:val="22"/>
          <w:szCs w:val="22"/>
        </w:rPr>
        <w:t xml:space="preserve">, select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outcomes you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chosen- </w:t>
      </w:r>
      <w:r>
        <w:rPr>
          <w:rFonts w:ascii="Arial" w:hAnsi="Arial" w:cs="Arial"/>
          <w:b/>
          <w:bCs/>
          <w:sz w:val="22"/>
          <w:szCs w:val="22"/>
        </w:rPr>
        <w:t>maximum of four</w:t>
      </w:r>
      <w:r>
        <w:rPr>
          <w:rFonts w:ascii="Arial" w:hAnsi="Arial" w:cs="Arial"/>
          <w:bCs/>
          <w:sz w:val="22"/>
          <w:szCs w:val="22"/>
        </w:rPr>
        <w:t>).</w:t>
      </w:r>
    </w:p>
    <w:p w:rsidR="00826B76" w:rsidRDefault="00826B76">
      <w:pPr>
        <w:numPr>
          <w:ilvl w:val="0"/>
          <w:numId w:val="1"/>
        </w:numPr>
        <w:rPr>
          <w:sz w:val="22"/>
          <w:szCs w:val="22"/>
        </w:rPr>
        <w:sectPr w:rsidR="00826B76">
          <w:footerReference w:type="default" r:id="rId10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826B76" w:rsidRDefault="00826B76" w:rsidP="00826B76">
      <w:pPr>
        <w:ind w:left="-54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826B76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0E1155">
        <w:trPr>
          <w:trHeight w:val="548"/>
        </w:trPr>
        <w:tc>
          <w:tcPr>
            <w:tcW w:w="3168" w:type="dxa"/>
            <w:shd w:val="clear" w:color="auto" w:fill="E6E6E6"/>
          </w:tcPr>
          <w:p w:rsidR="000E1155" w:rsidRPr="00BB014C" w:rsidRDefault="000E1155" w:rsidP="000E1155">
            <w:pPr>
              <w:rPr>
                <w:sz w:val="22"/>
              </w:rPr>
            </w:pPr>
            <w:r>
              <w:rPr>
                <w:sz w:val="22"/>
              </w:rPr>
              <w:t xml:space="preserve">Effectively communicate in diverse situations, from receiving to expressing information, both </w:t>
            </w:r>
            <w:r>
              <w:rPr>
                <w:sz w:val="22"/>
              </w:rPr>
              <w:lastRenderedPageBreak/>
              <w:t>verbally and nonverbally.</w:t>
            </w:r>
          </w:p>
        </w:tc>
        <w:tc>
          <w:tcPr>
            <w:tcW w:w="3240" w:type="dxa"/>
            <w:shd w:val="clear" w:color="auto" w:fill="E6E6E6"/>
          </w:tcPr>
          <w:p w:rsidR="000E1155" w:rsidRPr="001329E9" w:rsidRDefault="000E1155" w:rsidP="000E1155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lastRenderedPageBreak/>
              <w:t>Targeted discussion board questions in Canvas</w:t>
            </w:r>
          </w:p>
        </w:tc>
        <w:tc>
          <w:tcPr>
            <w:tcW w:w="3600" w:type="dxa"/>
            <w:shd w:val="clear" w:color="auto" w:fill="E6E6E6"/>
          </w:tcPr>
          <w:p w:rsidR="000E1155" w:rsidRPr="005B2AF3" w:rsidRDefault="000E1155" w:rsidP="000E1155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5B2AF3">
              <w:rPr>
                <w:i w:val="0"/>
              </w:rPr>
              <w:t xml:space="preserve">Student presentations and/or postings in Canvas discussion </w:t>
            </w:r>
            <w:r w:rsidRPr="005B2AF3">
              <w:rPr>
                <w:i w:val="0"/>
              </w:rPr>
              <w:lastRenderedPageBreak/>
              <w:t>board</w:t>
            </w:r>
          </w:p>
        </w:tc>
      </w:tr>
      <w:tr w:rsidR="000E1155">
        <w:trPr>
          <w:trHeight w:val="548"/>
        </w:trPr>
        <w:tc>
          <w:tcPr>
            <w:tcW w:w="3168" w:type="dxa"/>
            <w:shd w:val="clear" w:color="auto" w:fill="E6E6E6"/>
          </w:tcPr>
          <w:p w:rsidR="000E1155" w:rsidRPr="00BB014C" w:rsidRDefault="000E1155" w:rsidP="000E115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Use analytical and critical thinking skills to draw and interpret conclusions from multiple perspectives, including indigenous theory and methods.</w:t>
            </w:r>
          </w:p>
        </w:tc>
        <w:tc>
          <w:tcPr>
            <w:tcW w:w="3240" w:type="dxa"/>
            <w:shd w:val="clear" w:color="auto" w:fill="E6E6E6"/>
          </w:tcPr>
          <w:p w:rsidR="000E1155" w:rsidRPr="001329E9" w:rsidRDefault="000E1155" w:rsidP="000E1155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Targeted discussion board questions in Canvas</w:t>
            </w:r>
          </w:p>
        </w:tc>
        <w:tc>
          <w:tcPr>
            <w:tcW w:w="3600" w:type="dxa"/>
            <w:shd w:val="clear" w:color="auto" w:fill="E6E6E6"/>
          </w:tcPr>
          <w:p w:rsidR="000E1155" w:rsidRPr="005B2AF3" w:rsidRDefault="000E1155" w:rsidP="000E1155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5B2AF3">
              <w:rPr>
                <w:i w:val="0"/>
              </w:rPr>
              <w:t>Student presentations and/or postings in Canvas discussion board; place-based project</w:t>
            </w:r>
          </w:p>
        </w:tc>
      </w:tr>
      <w:tr w:rsidR="000E1155">
        <w:trPr>
          <w:trHeight w:val="530"/>
        </w:trPr>
        <w:tc>
          <w:tcPr>
            <w:tcW w:w="3168" w:type="dxa"/>
            <w:shd w:val="clear" w:color="auto" w:fill="E6E6E6"/>
          </w:tcPr>
          <w:p w:rsidR="000E1155" w:rsidRPr="00BB014C" w:rsidRDefault="000E1155" w:rsidP="000E1155">
            <w:pPr>
              <w:rPr>
                <w:sz w:val="22"/>
              </w:rPr>
            </w:pPr>
            <w:r>
              <w:rPr>
                <w:sz w:val="22"/>
              </w:rPr>
              <w:t>Exhibit a sense of place.</w:t>
            </w:r>
          </w:p>
        </w:tc>
        <w:tc>
          <w:tcPr>
            <w:tcW w:w="3240" w:type="dxa"/>
            <w:shd w:val="clear" w:color="auto" w:fill="E6E6E6"/>
          </w:tcPr>
          <w:p w:rsidR="000E1155" w:rsidRPr="001329E9" w:rsidRDefault="000E1155" w:rsidP="000E1155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1329E9">
              <w:rPr>
                <w:i w:val="0"/>
              </w:rPr>
              <w:t>Targeted discussion board questions in Canvas</w:t>
            </w:r>
          </w:p>
        </w:tc>
        <w:tc>
          <w:tcPr>
            <w:tcW w:w="3600" w:type="dxa"/>
            <w:shd w:val="clear" w:color="auto" w:fill="E6E6E6"/>
          </w:tcPr>
          <w:p w:rsidR="000E1155" w:rsidRPr="005B2AF3" w:rsidRDefault="000E1155" w:rsidP="000E1155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 w:rsidRPr="005B2AF3">
              <w:rPr>
                <w:i w:val="0"/>
              </w:rPr>
              <w:t>Student presentations and/or postings in Canvas discussion board; place-based project</w:t>
            </w:r>
          </w:p>
        </w:tc>
      </w:tr>
    </w:tbl>
    <w:p w:rsidR="00826B76" w:rsidRDefault="00826B76">
      <w:pPr>
        <w:spacing w:after="120"/>
        <w:rPr>
          <w:b/>
          <w:sz w:val="22"/>
          <w:szCs w:val="22"/>
        </w:rPr>
      </w:pPr>
    </w:p>
    <w:p w:rsidR="00826B76" w:rsidRDefault="00826B76" w:rsidP="00826B76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3240"/>
        <w:gridCol w:w="3240"/>
      </w:tblGrid>
      <w:tr w:rsidR="00826B76" w:rsidTr="00DE4FA6">
        <w:trPr>
          <w:trHeight w:val="1152"/>
        </w:trPr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826B76" w:rsidRDefault="00826B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0E1155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0E1155" w:rsidRPr="00BB014C" w:rsidRDefault="000E1155" w:rsidP="000E1155">
            <w:r>
              <w:t>Identify several sources for gathering information essential for determining eligibility.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Student presentations and/or postings in Canvas discussion board; place-based project</w:t>
            </w:r>
          </w:p>
        </w:tc>
      </w:tr>
      <w:tr w:rsidR="000E1155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0E1155" w:rsidRPr="00BB014C" w:rsidRDefault="000E1155" w:rsidP="000E1155">
            <w:r>
              <w:t>Describe methods to use to gather additional detail needed to document eligibility.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Student presentations and/or postings in Canvas discussion board; place-based project</w:t>
            </w:r>
          </w:p>
        </w:tc>
      </w:tr>
      <w:tr w:rsidR="000E1155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0E1155" w:rsidRPr="00BB014C" w:rsidRDefault="000E1155" w:rsidP="000E1155">
            <w:r>
              <w:t>Describe how to verify where a person lives for the residency requirement.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Student presentations and/or postings in Canvas discussion board</w:t>
            </w:r>
            <w:r w:rsidR="00270B60">
              <w:t>; place-based project</w:t>
            </w:r>
          </w:p>
        </w:tc>
      </w:tr>
      <w:tr w:rsidR="000E1155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0E1155" w:rsidRPr="00BB014C" w:rsidRDefault="000E1155" w:rsidP="000E1155">
            <w:r>
              <w:t>Describe three (3) types of disability impairments and the licensed medical/psychological/ treatment provider needed to assess reported impairments.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Student presentations and/or postings in Canvas discussion board; quiz</w:t>
            </w:r>
            <w:r w:rsidR="00270B60">
              <w:t>; place-based project</w:t>
            </w:r>
          </w:p>
        </w:tc>
      </w:tr>
      <w:tr w:rsidR="000E1155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0E1155" w:rsidRPr="00BB014C" w:rsidRDefault="000E1155" w:rsidP="000E1155">
            <w:r>
              <w:t>Describe the methods to use to determine if the impairments provide substantial impediments to employment.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Student presentations and/or postings in Canvas discussion board</w:t>
            </w:r>
            <w:r w:rsidR="00270B60">
              <w:t>; place-based project</w:t>
            </w:r>
          </w:p>
        </w:tc>
      </w:tr>
      <w:tr w:rsidR="000E1155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0E1155" w:rsidRPr="00BB014C" w:rsidRDefault="000E1155" w:rsidP="000E1155">
            <w:r>
              <w:t>Identify the factors and issues to consider when determining if a client can benefit from VR services in terms of achieving an employment outcome.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Student presentations and/or postings in Canvas discussion board</w:t>
            </w:r>
            <w:r w:rsidR="00270B60">
              <w:t>; place-based project</w:t>
            </w:r>
          </w:p>
        </w:tc>
      </w:tr>
      <w:tr w:rsidR="000E1155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0E1155" w:rsidRPr="00BB014C" w:rsidRDefault="000E1155" w:rsidP="000E1155">
            <w:r>
              <w:t>Describe why a person who met all other eligibility criteria would not meet the criteria of requiring VR services.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Student presentations and/or postings in Canvas discussion board</w:t>
            </w:r>
            <w:r w:rsidR="00270B60">
              <w:t>; place-based project</w:t>
            </w:r>
          </w:p>
        </w:tc>
      </w:tr>
      <w:tr w:rsidR="000E1155" w:rsidTr="00DE4FA6">
        <w:trPr>
          <w:trHeight w:val="720"/>
        </w:trPr>
        <w:tc>
          <w:tcPr>
            <w:tcW w:w="3528" w:type="dxa"/>
            <w:shd w:val="clear" w:color="auto" w:fill="E6E6E6"/>
          </w:tcPr>
          <w:p w:rsidR="000E1155" w:rsidRPr="00BB014C" w:rsidRDefault="000E1155" w:rsidP="000E1155">
            <w:r>
              <w:t>List the options a client has for getting help in drafting their IPE.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Targeted discussion questions</w:t>
            </w:r>
          </w:p>
        </w:tc>
        <w:tc>
          <w:tcPr>
            <w:tcW w:w="3240" w:type="dxa"/>
            <w:shd w:val="clear" w:color="auto" w:fill="E6E6E6"/>
          </w:tcPr>
          <w:p w:rsidR="000E1155" w:rsidRPr="00BB014C" w:rsidRDefault="000E1155" w:rsidP="000E1155">
            <w:r>
              <w:t>Student presentations and/or postings in Canvas discussion board</w:t>
            </w:r>
            <w:r w:rsidR="00270B60">
              <w:t>; place-based project</w:t>
            </w:r>
          </w:p>
        </w:tc>
      </w:tr>
    </w:tbl>
    <w:p w:rsidR="00826B76" w:rsidRPr="00ED6864" w:rsidRDefault="00826B76">
      <w:pPr>
        <w:ind w:hanging="5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:rsidR="00826B76" w:rsidRPr="00ED6864" w:rsidRDefault="00826B76">
      <w:pPr>
        <w:ind w:hanging="540"/>
        <w:rPr>
          <w:rFonts w:ascii="Arial" w:hAnsi="Arial" w:cs="Arial"/>
          <w:b/>
          <w:sz w:val="22"/>
          <w:szCs w:val="22"/>
        </w:rPr>
      </w:pPr>
    </w:p>
    <w:p w:rsidR="00826B76" w:rsidRPr="002E6A5A" w:rsidRDefault="00826B76" w:rsidP="002E6A5A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sectPr w:rsidR="00826B76" w:rsidRPr="002E6A5A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80" w:rsidRDefault="00F96C80">
      <w:r>
        <w:separator/>
      </w:r>
    </w:p>
  </w:endnote>
  <w:endnote w:type="continuationSeparator" w:id="0">
    <w:p w:rsidR="00F96C80" w:rsidRDefault="00F9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76" w:rsidRPr="009D7F13" w:rsidRDefault="009D7F13" w:rsidP="009D7F13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293F74">
      <w:rPr>
        <w:noProof/>
        <w:sz w:val="16"/>
      </w:rPr>
      <w:t>TVRS 303 Course Outcomes - first reading at CC 5-12-2016.docx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80" w:rsidRDefault="00F96C80">
      <w:r>
        <w:separator/>
      </w:r>
    </w:p>
  </w:footnote>
  <w:footnote w:type="continuationSeparator" w:id="0">
    <w:p w:rsidR="00F96C80" w:rsidRDefault="00F9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0074FD"/>
    <w:rsid w:val="000E1155"/>
    <w:rsid w:val="00226757"/>
    <w:rsid w:val="00270B60"/>
    <w:rsid w:val="00293F74"/>
    <w:rsid w:val="002E6A5A"/>
    <w:rsid w:val="003027B6"/>
    <w:rsid w:val="003C4645"/>
    <w:rsid w:val="0050201B"/>
    <w:rsid w:val="00711AB6"/>
    <w:rsid w:val="007F1B16"/>
    <w:rsid w:val="00826B76"/>
    <w:rsid w:val="0085027B"/>
    <w:rsid w:val="009D7F13"/>
    <w:rsid w:val="00B632F7"/>
    <w:rsid w:val="00B94609"/>
    <w:rsid w:val="00D54121"/>
    <w:rsid w:val="00DE4FA6"/>
    <w:rsid w:val="00F9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wic.edu/assessment/course-outco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5704</CharactersWithSpaces>
  <SharedDoc>false</SharedDoc>
  <HLinks>
    <vt:vector size="6" baseType="variant">
      <vt:variant>
        <vt:i4>8192112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http://www.nwic.edu/assessment/course-outcomes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lmaudsley</dc:creator>
  <cp:lastModifiedBy>Ted Williams</cp:lastModifiedBy>
  <cp:revision>3</cp:revision>
  <cp:lastPrinted>2006-02-14T17:47:00Z</cp:lastPrinted>
  <dcterms:created xsi:type="dcterms:W3CDTF">2016-05-11T07:10:00Z</dcterms:created>
  <dcterms:modified xsi:type="dcterms:W3CDTF">2016-05-11T07:13:00Z</dcterms:modified>
</cp:coreProperties>
</file>