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76" w:rsidRDefault="00CA77D4" w:rsidP="00826B76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32"/>
          <w:szCs w:val="32"/>
        </w:rPr>
      </w:pPr>
      <w:r w:rsidRPr="00D83F0C">
        <w:rPr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81280</wp:posOffset>
            </wp:positionV>
            <wp:extent cx="744855" cy="794385"/>
            <wp:effectExtent l="0" t="0" r="0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B76" w:rsidRPr="00D83F0C" w:rsidRDefault="00826B76" w:rsidP="00826B76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40"/>
          <w:szCs w:val="40"/>
        </w:rPr>
      </w:pPr>
      <w:r w:rsidRPr="00D83F0C">
        <w:rPr>
          <w:sz w:val="40"/>
          <w:szCs w:val="40"/>
        </w:rPr>
        <w:t>Course Outcomes Form</w:t>
      </w:r>
    </w:p>
    <w:p w:rsidR="00826B76" w:rsidRDefault="00826B76" w:rsidP="00826B76">
      <w:pPr>
        <w:pStyle w:val="Heading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</w:pPr>
      <w:r>
        <w:t>Northwest Indian College</w:t>
      </w:r>
    </w:p>
    <w:p w:rsidR="00826B76" w:rsidRDefault="00826B76">
      <w:pPr>
        <w:spacing w:after="120"/>
        <w:rPr>
          <w:bCs/>
          <w:sz w:val="4"/>
        </w:rPr>
      </w:pPr>
    </w:p>
    <w:p w:rsidR="00826B76" w:rsidRPr="00ED6864" w:rsidRDefault="00826B76" w:rsidP="00826B76">
      <w:pPr>
        <w:spacing w:before="2"/>
        <w:ind w:left="-540" w:right="-72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Follow the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Instructions for Completing the Course Outcomes Form, which is 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available on the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NWIC </w:t>
      </w:r>
      <w:r>
        <w:rPr>
          <w:rFonts w:ascii="Arial" w:hAnsi="Arial" w:cs="Arial"/>
          <w:b/>
          <w:iCs/>
          <w:color w:val="auto"/>
          <w:sz w:val="22"/>
          <w:szCs w:val="22"/>
        </w:rPr>
        <w:t>Assessment W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ebsite</w:t>
      </w:r>
      <w:r>
        <w:rPr>
          <w:rFonts w:ascii="Arial" w:hAnsi="Arial" w:cs="Arial"/>
          <w:b/>
          <w:iCs/>
          <w:color w:val="auto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iCs/>
          <w:color w:val="auto"/>
          <w:sz w:val="22"/>
          <w:szCs w:val="22"/>
        </w:rPr>
        <w:t xml:space="preserve">at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</w:t>
      </w:r>
      <w:proofErr w:type="gramEnd"/>
      <w:hyperlink r:id="rId9" w:history="1">
        <w:r>
          <w:rPr>
            <w:rStyle w:val="Hyperlink"/>
          </w:rPr>
          <w:t>http://www.nwic.edu/assessment/course-outcomes</w:t>
        </w:r>
      </w:hyperlink>
    </w:p>
    <w:p w:rsidR="00826B76" w:rsidRDefault="00826B76" w:rsidP="00826B76">
      <w:pPr>
        <w:spacing w:after="120"/>
        <w:ind w:left="-54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Please submit this form electronically to the chair of the Curriculum Committee</w:t>
      </w:r>
    </w:p>
    <w:p w:rsidR="00826B76" w:rsidRDefault="00826B76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It is important to keep the following principles in mind when completing this form:</w:t>
      </w:r>
    </w:p>
    <w:p w:rsidR="00826B76" w:rsidRDefault="00826B76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Regardless of the mode of learning (i.e., face-to-face, Independent learning, ITV, online, etc.) or the location of a course, only one course outcomes form is to be created for each course.</w:t>
      </w:r>
    </w:p>
    <w:p w:rsidR="00826B76" w:rsidRDefault="00826B76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NWIC</w:t>
      </w:r>
      <w:r>
        <w:rPr>
          <w:rFonts w:ascii="Arial" w:hAnsi="Arial" w:cs="Arial"/>
          <w:color w:val="auto"/>
          <w:sz w:val="22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outcomes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Course outcomes</w:t>
      </w:r>
      <w:r>
        <w:rPr>
          <w:rFonts w:ascii="Arial" w:hAnsi="Arial" w:cs="Arial"/>
          <w:color w:val="auto"/>
          <w:sz w:val="22"/>
          <w:szCs w:val="20"/>
        </w:rPr>
        <w:t xml:space="preserve"> must be the same for each course.</w:t>
      </w:r>
    </w:p>
    <w:p w:rsidR="00826B76" w:rsidRDefault="00826B76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0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may differ depending on the mode of learning.  Please indicate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>that are different from the face-to-face class (e.g., “IL: Essay”).</w:t>
      </w:r>
    </w:p>
    <w:p w:rsidR="00826B76" w:rsidRDefault="00826B76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5220"/>
      </w:tblGrid>
      <w:tr w:rsidR="00826B76">
        <w:trPr>
          <w:trHeight w:val="152"/>
        </w:trPr>
        <w:tc>
          <w:tcPr>
            <w:tcW w:w="4788" w:type="dxa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Last date this form was updated or edited</w:t>
            </w:r>
          </w:p>
        </w:tc>
        <w:tc>
          <w:tcPr>
            <w:tcW w:w="5220" w:type="dxa"/>
            <w:shd w:val="clear" w:color="auto" w:fill="E6E6E6"/>
          </w:tcPr>
          <w:p w:rsidR="00826B76" w:rsidRPr="003027B6" w:rsidRDefault="00A02A6A">
            <w:pPr>
              <w:pStyle w:val="Heading1"/>
              <w:spacing w:after="120"/>
              <w:rPr>
                <w:i w:val="0"/>
                <w:iCs w:val="0"/>
                <w:noProof/>
                <w:color w:val="FF0000"/>
                <w:sz w:val="22"/>
              </w:rPr>
            </w:pPr>
            <w:r>
              <w:rPr>
                <w:i w:val="0"/>
                <w:iCs w:val="0"/>
                <w:noProof/>
                <w:color w:val="FF0000"/>
                <w:sz w:val="22"/>
              </w:rPr>
              <w:t>May 10, 2016</w:t>
            </w:r>
            <w:bookmarkStart w:id="0" w:name="_GoBack"/>
            <w:bookmarkEnd w:id="0"/>
          </w:p>
        </w:tc>
      </w:tr>
      <w:tr w:rsidR="00826B76">
        <w:trPr>
          <w:trHeight w:val="152"/>
        </w:trPr>
        <w:tc>
          <w:tcPr>
            <w:tcW w:w="4788" w:type="dxa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Number (e.g., ENGL 101)</w:t>
            </w:r>
          </w:p>
        </w:tc>
        <w:tc>
          <w:tcPr>
            <w:tcW w:w="5220" w:type="dxa"/>
            <w:shd w:val="clear" w:color="auto" w:fill="E6E6E6"/>
          </w:tcPr>
          <w:p w:rsidR="00826B76" w:rsidRPr="00BB014C" w:rsidRDefault="003027B6" w:rsidP="002E6A5A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TVRS 30</w:t>
            </w:r>
            <w:r w:rsidR="00B94609">
              <w:rPr>
                <w:i w:val="0"/>
                <w:iCs w:val="0"/>
                <w:sz w:val="22"/>
                <w:szCs w:val="22"/>
              </w:rPr>
              <w:t>2</w:t>
            </w:r>
          </w:p>
        </w:tc>
      </w:tr>
      <w:tr w:rsidR="00826B76">
        <w:trPr>
          <w:trHeight w:val="449"/>
        </w:trPr>
        <w:tc>
          <w:tcPr>
            <w:tcW w:w="4788" w:type="dxa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Name (e.g., English Composition I)</w:t>
            </w:r>
          </w:p>
        </w:tc>
        <w:tc>
          <w:tcPr>
            <w:tcW w:w="5220" w:type="dxa"/>
            <w:shd w:val="clear" w:color="auto" w:fill="E6E6E6"/>
          </w:tcPr>
          <w:p w:rsidR="00826B76" w:rsidRPr="00BB014C" w:rsidRDefault="003027B6" w:rsidP="002E6A5A">
            <w:pPr>
              <w:spacing w:after="120"/>
            </w:pPr>
            <w:r>
              <w:t xml:space="preserve">Tribal Vocational Rehabilitation Foundations: </w:t>
            </w:r>
            <w:r w:rsidR="002E6A5A">
              <w:t>Effective Communication with AIVRS Consumers and the Agency’s Governing Body</w:t>
            </w:r>
          </w:p>
        </w:tc>
      </w:tr>
      <w:tr w:rsidR="00826B76">
        <w:trPr>
          <w:trHeight w:val="1070"/>
        </w:trPr>
        <w:tc>
          <w:tcPr>
            <w:tcW w:w="4788" w:type="dxa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names of all instructor(s) who participated in creating and approved these course outcomes (please consult with at least one other person)</w:t>
            </w:r>
          </w:p>
        </w:tc>
        <w:tc>
          <w:tcPr>
            <w:tcW w:w="5220" w:type="dxa"/>
            <w:shd w:val="clear" w:color="auto" w:fill="E6E6E6"/>
          </w:tcPr>
          <w:p w:rsidR="00826B76" w:rsidRPr="00BB014C" w:rsidRDefault="003027B6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Richard Corbridge, Carleen Anderson, Kathy West-Evans, August Martin, </w:t>
            </w:r>
            <w:r w:rsidR="00CA77D4">
              <w:rPr>
                <w:i w:val="0"/>
                <w:iCs w:val="0"/>
                <w:sz w:val="22"/>
                <w:szCs w:val="22"/>
              </w:rPr>
              <w:t xml:space="preserve">Laura Maudsley, </w:t>
            </w:r>
            <w:r>
              <w:rPr>
                <w:i w:val="0"/>
                <w:iCs w:val="0"/>
                <w:sz w:val="22"/>
                <w:szCs w:val="22"/>
              </w:rPr>
              <w:t>Elizabeth Boland</w:t>
            </w:r>
          </w:p>
        </w:tc>
      </w:tr>
      <w:tr w:rsidR="00CA77D4">
        <w:trPr>
          <w:cantSplit/>
          <w:trHeight w:val="288"/>
        </w:trPr>
        <w:tc>
          <w:tcPr>
            <w:tcW w:w="4788" w:type="dxa"/>
            <w:vMerge w:val="restart"/>
          </w:tcPr>
          <w:p w:rsidR="00CA77D4" w:rsidRDefault="00CA77D4" w:rsidP="00CA77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 (including title, year and publisher)</w:t>
            </w:r>
          </w:p>
        </w:tc>
        <w:tc>
          <w:tcPr>
            <w:tcW w:w="5220" w:type="dxa"/>
            <w:shd w:val="clear" w:color="auto" w:fill="E6E6E6"/>
          </w:tcPr>
          <w:p w:rsidR="00CA77D4" w:rsidRPr="001329E9" w:rsidRDefault="00CA77D4" w:rsidP="00CA77D4">
            <w:pPr>
              <w:pStyle w:val="Heading1"/>
              <w:spacing w:after="120"/>
            </w:pPr>
            <w:r w:rsidRPr="001329E9">
              <w:rPr>
                <w:i w:val="0"/>
              </w:rPr>
              <w:t>Title 34 CFR Part 371: Vocational Rehabilitation Service Projects for American Indians with Disabilities</w:t>
            </w:r>
            <w:r>
              <w:rPr>
                <w:i w:val="0"/>
              </w:rPr>
              <w:t xml:space="preserve"> and </w:t>
            </w:r>
            <w:r w:rsidRPr="001329E9">
              <w:rPr>
                <w:i w:val="0"/>
              </w:rPr>
              <w:t>Title 34 CFR Part 361: State Vocational Rehabilitation Services Program</w:t>
            </w:r>
          </w:p>
        </w:tc>
      </w:tr>
      <w:tr w:rsidR="00CA77D4">
        <w:trPr>
          <w:cantSplit/>
          <w:trHeight w:val="288"/>
        </w:trPr>
        <w:tc>
          <w:tcPr>
            <w:tcW w:w="4788" w:type="dxa"/>
            <w:vMerge/>
          </w:tcPr>
          <w:p w:rsidR="00CA77D4" w:rsidRDefault="00CA77D4" w:rsidP="00CA77D4"/>
        </w:tc>
        <w:tc>
          <w:tcPr>
            <w:tcW w:w="5220" w:type="dxa"/>
            <w:shd w:val="clear" w:color="auto" w:fill="E6E6E6"/>
          </w:tcPr>
          <w:p w:rsidR="00CA77D4" w:rsidRPr="001329E9" w:rsidRDefault="00CA77D4" w:rsidP="00CA77D4">
            <w:pPr>
              <w:pStyle w:val="Heading1"/>
              <w:spacing w:after="120"/>
              <w:rPr>
                <w:i w:val="0"/>
              </w:rPr>
            </w:pPr>
            <w:r>
              <w:rPr>
                <w:i w:val="0"/>
              </w:rPr>
              <w:t>Miscellaneous readings related to course topics</w:t>
            </w:r>
          </w:p>
        </w:tc>
      </w:tr>
      <w:tr w:rsidR="00CA77D4">
        <w:trPr>
          <w:cantSplit/>
          <w:trHeight w:val="288"/>
        </w:trPr>
        <w:tc>
          <w:tcPr>
            <w:tcW w:w="4788" w:type="dxa"/>
            <w:vMerge/>
          </w:tcPr>
          <w:p w:rsidR="00CA77D4" w:rsidRDefault="00CA77D4" w:rsidP="00CA77D4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CA77D4" w:rsidRPr="001329E9" w:rsidRDefault="00CA77D4" w:rsidP="00CA77D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1329E9">
              <w:rPr>
                <w:i w:val="0"/>
              </w:rPr>
              <w:t>Parker, R.</w:t>
            </w:r>
            <w:r>
              <w:rPr>
                <w:i w:val="0"/>
              </w:rPr>
              <w:t xml:space="preserve"> </w:t>
            </w:r>
            <w:r w:rsidRPr="001329E9">
              <w:rPr>
                <w:i w:val="0"/>
              </w:rPr>
              <w:t>M., &amp; Patterson, J.</w:t>
            </w:r>
            <w:r>
              <w:rPr>
                <w:i w:val="0"/>
              </w:rPr>
              <w:t xml:space="preserve"> </w:t>
            </w:r>
            <w:r w:rsidRPr="001329E9">
              <w:rPr>
                <w:i w:val="0"/>
              </w:rPr>
              <w:t>B. (Eds.). (2012). Rehabilitation counseling: Basics and beyond (5</w:t>
            </w:r>
            <w:r w:rsidRPr="001329E9">
              <w:rPr>
                <w:i w:val="0"/>
                <w:vertAlign w:val="superscript"/>
              </w:rPr>
              <w:t>th</w:t>
            </w:r>
            <w:r w:rsidRPr="001329E9">
              <w:rPr>
                <w:i w:val="0"/>
              </w:rPr>
              <w:t xml:space="preserve"> ed.). Austin, TX: Pro-Ed</w:t>
            </w:r>
          </w:p>
        </w:tc>
      </w:tr>
    </w:tbl>
    <w:p w:rsidR="00826B76" w:rsidRDefault="00826B76">
      <w:pPr>
        <w:spacing w:after="120"/>
        <w:rPr>
          <w:bCs/>
          <w:sz w:val="22"/>
          <w:szCs w:val="22"/>
          <w:u w:val="single"/>
        </w:rPr>
      </w:pPr>
    </w:p>
    <w:p w:rsidR="00826B76" w:rsidRDefault="00826B76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A.  NWIC outcomes:  </w:t>
      </w:r>
      <w:r>
        <w:rPr>
          <w:rFonts w:ascii="Arial" w:hAnsi="Arial" w:cs="Arial"/>
          <w:bCs/>
          <w:sz w:val="22"/>
          <w:szCs w:val="22"/>
        </w:rPr>
        <w:t xml:space="preserve">From the </w:t>
      </w:r>
      <w:r>
        <w:rPr>
          <w:rFonts w:ascii="Arial" w:hAnsi="Arial" w:cs="Arial"/>
          <w:bCs/>
          <w:i/>
          <w:iCs/>
          <w:sz w:val="22"/>
          <w:szCs w:val="22"/>
        </w:rPr>
        <w:t>List of NWIC Outcomes</w:t>
      </w:r>
      <w:r>
        <w:rPr>
          <w:rFonts w:ascii="Arial" w:hAnsi="Arial" w:cs="Arial"/>
          <w:bCs/>
          <w:sz w:val="22"/>
          <w:szCs w:val="22"/>
        </w:rPr>
        <w:t xml:space="preserve">, select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outcomes you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assess</w:t>
      </w:r>
      <w:r>
        <w:rPr>
          <w:rFonts w:ascii="Arial" w:hAnsi="Arial" w:cs="Arial"/>
          <w:bCs/>
          <w:sz w:val="22"/>
          <w:szCs w:val="22"/>
        </w:rPr>
        <w:t xml:space="preserve"> in this course (at least </w:t>
      </w:r>
      <w:r>
        <w:rPr>
          <w:rFonts w:ascii="Arial" w:hAnsi="Arial" w:cs="Arial"/>
          <w:b/>
          <w:sz w:val="22"/>
          <w:szCs w:val="22"/>
          <w:u w:val="single"/>
        </w:rPr>
        <w:t>one</w:t>
      </w:r>
      <w:r>
        <w:rPr>
          <w:rFonts w:ascii="Arial" w:hAnsi="Arial" w:cs="Arial"/>
          <w:bCs/>
          <w:sz w:val="22"/>
          <w:szCs w:val="22"/>
        </w:rPr>
        <w:t xml:space="preserve"> NWIC outcome must be chosen- </w:t>
      </w:r>
      <w:r>
        <w:rPr>
          <w:rFonts w:ascii="Arial" w:hAnsi="Arial" w:cs="Arial"/>
          <w:b/>
          <w:bCs/>
          <w:sz w:val="22"/>
          <w:szCs w:val="22"/>
        </w:rPr>
        <w:t>maximum of four</w:t>
      </w:r>
      <w:r>
        <w:rPr>
          <w:rFonts w:ascii="Arial" w:hAnsi="Arial" w:cs="Arial"/>
          <w:bCs/>
          <w:sz w:val="22"/>
          <w:szCs w:val="22"/>
        </w:rPr>
        <w:t>).</w:t>
      </w:r>
    </w:p>
    <w:p w:rsidR="00826B76" w:rsidRDefault="00826B76">
      <w:pPr>
        <w:numPr>
          <w:ilvl w:val="0"/>
          <w:numId w:val="1"/>
        </w:numPr>
        <w:rPr>
          <w:sz w:val="22"/>
          <w:szCs w:val="22"/>
        </w:rPr>
        <w:sectPr w:rsidR="00826B76">
          <w:footerReference w:type="default" r:id="rId10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:rsidR="00826B76" w:rsidRDefault="00826B76" w:rsidP="00826B76">
      <w:pPr>
        <w:ind w:left="-540"/>
        <w:rPr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826B76">
        <w:trPr>
          <w:trHeight w:val="864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NWIC outcome # (e.g., “Written communication:  2a. Write Standard English”)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Assessment/Evaluation Strategies:  How will you measure this outcome? (e.g., student presentations, essays)</w:t>
            </w:r>
          </w:p>
        </w:tc>
      </w:tr>
      <w:tr w:rsidR="00CA77D4">
        <w:trPr>
          <w:trHeight w:val="548"/>
        </w:trPr>
        <w:tc>
          <w:tcPr>
            <w:tcW w:w="3168" w:type="dxa"/>
            <w:shd w:val="clear" w:color="auto" w:fill="E6E6E6"/>
          </w:tcPr>
          <w:p w:rsidR="00CA77D4" w:rsidRPr="00BB014C" w:rsidRDefault="00CA77D4" w:rsidP="00CA77D4">
            <w:pPr>
              <w:rPr>
                <w:sz w:val="22"/>
              </w:rPr>
            </w:pPr>
            <w:r>
              <w:rPr>
                <w:sz w:val="22"/>
              </w:rPr>
              <w:t>Effectively communicate in diverse situations, from receiving to expressing information, both verbally and nonverbally.</w:t>
            </w:r>
          </w:p>
        </w:tc>
        <w:tc>
          <w:tcPr>
            <w:tcW w:w="3240" w:type="dxa"/>
            <w:shd w:val="clear" w:color="auto" w:fill="E6E6E6"/>
          </w:tcPr>
          <w:p w:rsidR="00CA77D4" w:rsidRPr="001329E9" w:rsidRDefault="00CA77D4" w:rsidP="00CA77D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1329E9">
              <w:rPr>
                <w:i w:val="0"/>
              </w:rPr>
              <w:t>Targeted discussion board questions in Canvas</w:t>
            </w:r>
          </w:p>
        </w:tc>
        <w:tc>
          <w:tcPr>
            <w:tcW w:w="3600" w:type="dxa"/>
            <w:shd w:val="clear" w:color="auto" w:fill="E6E6E6"/>
          </w:tcPr>
          <w:p w:rsidR="00CA77D4" w:rsidRPr="005B2AF3" w:rsidRDefault="005B2AF3" w:rsidP="00CA77D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5B2AF3">
              <w:rPr>
                <w:i w:val="0"/>
              </w:rPr>
              <w:t>Student presentations and/or postings in Canvas discussion board</w:t>
            </w:r>
          </w:p>
        </w:tc>
      </w:tr>
      <w:tr w:rsidR="00CA77D4">
        <w:trPr>
          <w:trHeight w:val="548"/>
        </w:trPr>
        <w:tc>
          <w:tcPr>
            <w:tcW w:w="3168" w:type="dxa"/>
            <w:shd w:val="clear" w:color="auto" w:fill="E6E6E6"/>
          </w:tcPr>
          <w:p w:rsidR="00CA77D4" w:rsidRPr="00BB014C" w:rsidRDefault="00CA77D4" w:rsidP="00CA77D4">
            <w:pPr>
              <w:rPr>
                <w:sz w:val="22"/>
              </w:rPr>
            </w:pPr>
            <w:r>
              <w:rPr>
                <w:sz w:val="22"/>
              </w:rPr>
              <w:t xml:space="preserve">Use analytical and critical thinking skills to draw and </w:t>
            </w:r>
            <w:r>
              <w:rPr>
                <w:sz w:val="22"/>
              </w:rPr>
              <w:lastRenderedPageBreak/>
              <w:t>interpret conclusions from multiple perspectives, including indigenous theory and methods.</w:t>
            </w:r>
          </w:p>
        </w:tc>
        <w:tc>
          <w:tcPr>
            <w:tcW w:w="3240" w:type="dxa"/>
            <w:shd w:val="clear" w:color="auto" w:fill="E6E6E6"/>
          </w:tcPr>
          <w:p w:rsidR="00CA77D4" w:rsidRPr="001329E9" w:rsidRDefault="00CA77D4" w:rsidP="00CA77D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1329E9">
              <w:rPr>
                <w:i w:val="0"/>
              </w:rPr>
              <w:lastRenderedPageBreak/>
              <w:t>Targeted discussion board questions in Canvas</w:t>
            </w:r>
          </w:p>
        </w:tc>
        <w:tc>
          <w:tcPr>
            <w:tcW w:w="3600" w:type="dxa"/>
            <w:shd w:val="clear" w:color="auto" w:fill="E6E6E6"/>
          </w:tcPr>
          <w:p w:rsidR="00CA77D4" w:rsidRPr="005B2AF3" w:rsidRDefault="005B2AF3" w:rsidP="00CA77D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5B2AF3">
              <w:rPr>
                <w:i w:val="0"/>
              </w:rPr>
              <w:t xml:space="preserve">Student presentations and/or postings in Canvas discussion </w:t>
            </w:r>
            <w:r w:rsidRPr="005B2AF3">
              <w:rPr>
                <w:i w:val="0"/>
              </w:rPr>
              <w:lastRenderedPageBreak/>
              <w:t>board</w:t>
            </w:r>
            <w:r w:rsidR="00CA77D4" w:rsidRPr="005B2AF3">
              <w:rPr>
                <w:i w:val="0"/>
              </w:rPr>
              <w:t>; place-based project</w:t>
            </w:r>
          </w:p>
        </w:tc>
      </w:tr>
      <w:tr w:rsidR="00CA77D4">
        <w:trPr>
          <w:trHeight w:val="530"/>
        </w:trPr>
        <w:tc>
          <w:tcPr>
            <w:tcW w:w="3168" w:type="dxa"/>
            <w:shd w:val="clear" w:color="auto" w:fill="E6E6E6"/>
          </w:tcPr>
          <w:p w:rsidR="00CA77D4" w:rsidRPr="00BB014C" w:rsidRDefault="00CA77D4" w:rsidP="00CA77D4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Exhibit a sense of place.</w:t>
            </w:r>
          </w:p>
        </w:tc>
        <w:tc>
          <w:tcPr>
            <w:tcW w:w="3240" w:type="dxa"/>
            <w:shd w:val="clear" w:color="auto" w:fill="E6E6E6"/>
          </w:tcPr>
          <w:p w:rsidR="00CA77D4" w:rsidRPr="001329E9" w:rsidRDefault="00CA77D4" w:rsidP="00CA77D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1329E9">
              <w:rPr>
                <w:i w:val="0"/>
              </w:rPr>
              <w:t>Targeted discussion board questions in Canvas</w:t>
            </w:r>
          </w:p>
        </w:tc>
        <w:tc>
          <w:tcPr>
            <w:tcW w:w="3600" w:type="dxa"/>
            <w:shd w:val="clear" w:color="auto" w:fill="E6E6E6"/>
          </w:tcPr>
          <w:p w:rsidR="00CA77D4" w:rsidRPr="005B2AF3" w:rsidRDefault="005B2AF3" w:rsidP="00CA77D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5B2AF3">
              <w:rPr>
                <w:i w:val="0"/>
              </w:rPr>
              <w:t>Student presentations and/or postings in Canvas discussion board</w:t>
            </w:r>
            <w:r w:rsidR="00CA77D4" w:rsidRPr="005B2AF3">
              <w:rPr>
                <w:i w:val="0"/>
              </w:rPr>
              <w:t>; place-based project</w:t>
            </w:r>
          </w:p>
        </w:tc>
      </w:tr>
    </w:tbl>
    <w:p w:rsidR="00826B76" w:rsidRDefault="00826B76">
      <w:pPr>
        <w:spacing w:after="120"/>
        <w:rPr>
          <w:b/>
          <w:sz w:val="22"/>
          <w:szCs w:val="22"/>
        </w:rPr>
      </w:pPr>
    </w:p>
    <w:p w:rsidR="00826B76" w:rsidRDefault="00826B76" w:rsidP="00826B76">
      <w:pPr>
        <w:ind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 xml:space="preserve">B.  </w:t>
      </w:r>
      <w:r>
        <w:rPr>
          <w:rFonts w:ascii="Arial" w:hAnsi="Arial" w:cs="Arial"/>
          <w:b/>
          <w:sz w:val="22"/>
          <w:szCs w:val="22"/>
        </w:rPr>
        <w:t xml:space="preserve">Course outcomes: </w:t>
      </w:r>
      <w:r>
        <w:rPr>
          <w:rFonts w:ascii="Arial" w:hAnsi="Arial" w:cs="Arial"/>
          <w:bCs/>
          <w:sz w:val="22"/>
          <w:szCs w:val="22"/>
        </w:rPr>
        <w:t xml:space="preserve">In order of priority, list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other learning outcomes for this course that you </w:t>
      </w:r>
      <w:r>
        <w:rPr>
          <w:rFonts w:ascii="Arial" w:hAnsi="Arial" w:cs="Arial"/>
          <w:b/>
          <w:sz w:val="22"/>
          <w:szCs w:val="22"/>
          <w:u w:val="single"/>
        </w:rPr>
        <w:t>assess</w:t>
      </w:r>
      <w:r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a maximum of 10</w:t>
      </w:r>
      <w:r>
        <w:rPr>
          <w:rFonts w:ascii="Arial" w:hAnsi="Arial" w:cs="Arial"/>
          <w:bCs/>
          <w:sz w:val="22"/>
          <w:szCs w:val="22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826B76">
        <w:trPr>
          <w:trHeight w:val="1152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 course outcomes:  Complete the sentence – </w:t>
            </w:r>
          </w:p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 a result of this course, students will be able to…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/ Evaluation Strategies:  How will you measure this outcome? (e.g., student presentations, essays)</w:t>
            </w:r>
          </w:p>
        </w:tc>
      </w:tr>
      <w:tr w:rsidR="00714FD6">
        <w:trPr>
          <w:trHeight w:val="720"/>
        </w:trPr>
        <w:tc>
          <w:tcPr>
            <w:tcW w:w="3168" w:type="dxa"/>
            <w:shd w:val="clear" w:color="auto" w:fill="E6E6E6"/>
          </w:tcPr>
          <w:p w:rsidR="00714FD6" w:rsidRPr="00BB014C" w:rsidRDefault="00714FD6" w:rsidP="00714FD6">
            <w:r>
              <w:t>Define why an application form for VR should be a comprehensive document.</w:t>
            </w:r>
          </w:p>
        </w:tc>
        <w:tc>
          <w:tcPr>
            <w:tcW w:w="3240" w:type="dxa"/>
            <w:shd w:val="clear" w:color="auto" w:fill="E6E6E6"/>
          </w:tcPr>
          <w:p w:rsidR="00714FD6" w:rsidRPr="00BB014C" w:rsidRDefault="00714FD6" w:rsidP="00714FD6">
            <w:r>
              <w:t>Targeted discussion questions</w:t>
            </w:r>
          </w:p>
        </w:tc>
        <w:tc>
          <w:tcPr>
            <w:tcW w:w="3600" w:type="dxa"/>
            <w:shd w:val="clear" w:color="auto" w:fill="E6E6E6"/>
          </w:tcPr>
          <w:p w:rsidR="00714FD6" w:rsidRPr="00BB014C" w:rsidRDefault="00714FD6" w:rsidP="00714FD6">
            <w:r>
              <w:t>Student presentations and/or postings in Canvas discussion board</w:t>
            </w:r>
          </w:p>
        </w:tc>
      </w:tr>
      <w:tr w:rsidR="00714FD6">
        <w:trPr>
          <w:trHeight w:val="720"/>
        </w:trPr>
        <w:tc>
          <w:tcPr>
            <w:tcW w:w="3168" w:type="dxa"/>
            <w:shd w:val="clear" w:color="auto" w:fill="E6E6E6"/>
          </w:tcPr>
          <w:p w:rsidR="00714FD6" w:rsidRPr="00BB014C" w:rsidRDefault="00714FD6" w:rsidP="00714FD6">
            <w:r>
              <w:t>Describe the key purposes for an intake interview as well as the kind of information that should not be included.</w:t>
            </w:r>
          </w:p>
        </w:tc>
        <w:tc>
          <w:tcPr>
            <w:tcW w:w="3240" w:type="dxa"/>
            <w:shd w:val="clear" w:color="auto" w:fill="E6E6E6"/>
          </w:tcPr>
          <w:p w:rsidR="00714FD6" w:rsidRPr="00BB014C" w:rsidRDefault="00714FD6" w:rsidP="00714FD6">
            <w:r>
              <w:t>Targeted discussion questions</w:t>
            </w:r>
          </w:p>
        </w:tc>
        <w:tc>
          <w:tcPr>
            <w:tcW w:w="3600" w:type="dxa"/>
            <w:shd w:val="clear" w:color="auto" w:fill="E6E6E6"/>
          </w:tcPr>
          <w:p w:rsidR="00714FD6" w:rsidRPr="00BB014C" w:rsidRDefault="00714FD6" w:rsidP="00714FD6">
            <w:r>
              <w:t>Student presentations and/or postings in Canvas discussion board</w:t>
            </w:r>
          </w:p>
        </w:tc>
      </w:tr>
      <w:tr w:rsidR="00714FD6">
        <w:trPr>
          <w:trHeight w:val="720"/>
        </w:trPr>
        <w:tc>
          <w:tcPr>
            <w:tcW w:w="3168" w:type="dxa"/>
            <w:shd w:val="clear" w:color="auto" w:fill="E6E6E6"/>
          </w:tcPr>
          <w:p w:rsidR="00714FD6" w:rsidRPr="00BB014C" w:rsidRDefault="00714FD6" w:rsidP="00714FD6">
            <w:r>
              <w:t>Describe or characterize motivational interviewing and its use within the VR process.</w:t>
            </w:r>
          </w:p>
        </w:tc>
        <w:tc>
          <w:tcPr>
            <w:tcW w:w="3240" w:type="dxa"/>
            <w:shd w:val="clear" w:color="auto" w:fill="E6E6E6"/>
          </w:tcPr>
          <w:p w:rsidR="00714FD6" w:rsidRPr="00BB014C" w:rsidRDefault="00714FD6" w:rsidP="00714FD6">
            <w:r>
              <w:t>Targeted discussion questions</w:t>
            </w:r>
          </w:p>
        </w:tc>
        <w:tc>
          <w:tcPr>
            <w:tcW w:w="3600" w:type="dxa"/>
            <w:shd w:val="clear" w:color="auto" w:fill="E6E6E6"/>
          </w:tcPr>
          <w:p w:rsidR="00714FD6" w:rsidRPr="00BB014C" w:rsidRDefault="00714FD6" w:rsidP="00714FD6">
            <w:r>
              <w:t>Student presentations and/or postings in Canvas discussion board</w:t>
            </w:r>
          </w:p>
        </w:tc>
      </w:tr>
      <w:tr w:rsidR="00714FD6">
        <w:trPr>
          <w:trHeight w:val="720"/>
        </w:trPr>
        <w:tc>
          <w:tcPr>
            <w:tcW w:w="3168" w:type="dxa"/>
            <w:shd w:val="clear" w:color="auto" w:fill="E6E6E6"/>
          </w:tcPr>
          <w:p w:rsidR="00714FD6" w:rsidRPr="00BB014C" w:rsidRDefault="00714FD6" w:rsidP="00714FD6">
            <w:r>
              <w:t>Identify the points in the VR process when a client should be notified of their rights and responsibilities.</w:t>
            </w:r>
          </w:p>
        </w:tc>
        <w:tc>
          <w:tcPr>
            <w:tcW w:w="3240" w:type="dxa"/>
            <w:shd w:val="clear" w:color="auto" w:fill="E6E6E6"/>
          </w:tcPr>
          <w:p w:rsidR="00714FD6" w:rsidRPr="00BB014C" w:rsidRDefault="00714FD6" w:rsidP="00714FD6">
            <w:r>
              <w:t>Targeted discussion questions</w:t>
            </w:r>
          </w:p>
        </w:tc>
        <w:tc>
          <w:tcPr>
            <w:tcW w:w="3600" w:type="dxa"/>
            <w:shd w:val="clear" w:color="auto" w:fill="E6E6E6"/>
          </w:tcPr>
          <w:p w:rsidR="00714FD6" w:rsidRPr="00BB014C" w:rsidRDefault="00714FD6" w:rsidP="00714FD6">
            <w:r>
              <w:t>Student presentations and/or postings in Canvas discussion board</w:t>
            </w:r>
            <w:r w:rsidR="00CA77D4">
              <w:t>; place-based project</w:t>
            </w:r>
          </w:p>
        </w:tc>
      </w:tr>
      <w:tr w:rsidR="00714FD6">
        <w:trPr>
          <w:trHeight w:val="720"/>
        </w:trPr>
        <w:tc>
          <w:tcPr>
            <w:tcW w:w="3168" w:type="dxa"/>
            <w:shd w:val="clear" w:color="auto" w:fill="E6E6E6"/>
          </w:tcPr>
          <w:p w:rsidR="00714FD6" w:rsidRPr="00BB014C" w:rsidRDefault="00714FD6" w:rsidP="00714FD6">
            <w:r>
              <w:t>Define the purpose and value of “informed choice” in the VR process.</w:t>
            </w:r>
          </w:p>
        </w:tc>
        <w:tc>
          <w:tcPr>
            <w:tcW w:w="3240" w:type="dxa"/>
            <w:shd w:val="clear" w:color="auto" w:fill="E6E6E6"/>
          </w:tcPr>
          <w:p w:rsidR="00714FD6" w:rsidRPr="00BB014C" w:rsidRDefault="00714FD6" w:rsidP="00714FD6">
            <w:r>
              <w:t>Targeted discussion questions</w:t>
            </w:r>
          </w:p>
        </w:tc>
        <w:tc>
          <w:tcPr>
            <w:tcW w:w="3600" w:type="dxa"/>
            <w:shd w:val="clear" w:color="auto" w:fill="E6E6E6"/>
          </w:tcPr>
          <w:p w:rsidR="00714FD6" w:rsidRPr="00BB014C" w:rsidRDefault="00714FD6" w:rsidP="00714FD6">
            <w:r>
              <w:t>Student presentations and/or postings in Canvas discussion board</w:t>
            </w:r>
            <w:r w:rsidR="00CA77D4">
              <w:t>; quiz; place-based project</w:t>
            </w:r>
          </w:p>
        </w:tc>
      </w:tr>
      <w:tr w:rsidR="00714FD6">
        <w:trPr>
          <w:trHeight w:val="720"/>
        </w:trPr>
        <w:tc>
          <w:tcPr>
            <w:tcW w:w="3168" w:type="dxa"/>
            <w:shd w:val="clear" w:color="auto" w:fill="E6E6E6"/>
          </w:tcPr>
          <w:p w:rsidR="00714FD6" w:rsidRPr="00BB014C" w:rsidRDefault="00714FD6" w:rsidP="00714FD6">
            <w:r>
              <w:t>Describe the effectiveness and practice of confidentiality policies in your TVR agency.</w:t>
            </w:r>
          </w:p>
        </w:tc>
        <w:tc>
          <w:tcPr>
            <w:tcW w:w="3240" w:type="dxa"/>
            <w:shd w:val="clear" w:color="auto" w:fill="E6E6E6"/>
          </w:tcPr>
          <w:p w:rsidR="00714FD6" w:rsidRPr="00BB014C" w:rsidRDefault="00714FD6" w:rsidP="00714FD6">
            <w:r>
              <w:t>Targeted discussion questions</w:t>
            </w:r>
          </w:p>
        </w:tc>
        <w:tc>
          <w:tcPr>
            <w:tcW w:w="3600" w:type="dxa"/>
            <w:shd w:val="clear" w:color="auto" w:fill="E6E6E6"/>
          </w:tcPr>
          <w:p w:rsidR="00714FD6" w:rsidRPr="00BB014C" w:rsidRDefault="00714FD6" w:rsidP="00714FD6">
            <w:r>
              <w:t>Student presentations and/or postings in Canvas discussion board</w:t>
            </w:r>
            <w:r w:rsidR="00CA77D4">
              <w:t>; quiz; place-based project</w:t>
            </w:r>
          </w:p>
        </w:tc>
      </w:tr>
      <w:tr w:rsidR="00714FD6">
        <w:trPr>
          <w:trHeight w:val="720"/>
        </w:trPr>
        <w:tc>
          <w:tcPr>
            <w:tcW w:w="3168" w:type="dxa"/>
            <w:shd w:val="clear" w:color="auto" w:fill="E6E6E6"/>
          </w:tcPr>
          <w:p w:rsidR="00714FD6" w:rsidRPr="00BB014C" w:rsidRDefault="00714FD6" w:rsidP="00714FD6">
            <w:r>
              <w:t>Describe the options an applicant or participant has in selecting the administrative review process.</w:t>
            </w:r>
          </w:p>
        </w:tc>
        <w:tc>
          <w:tcPr>
            <w:tcW w:w="3240" w:type="dxa"/>
            <w:shd w:val="clear" w:color="auto" w:fill="E6E6E6"/>
          </w:tcPr>
          <w:p w:rsidR="00714FD6" w:rsidRPr="00BB014C" w:rsidRDefault="00714FD6" w:rsidP="00714FD6">
            <w:r>
              <w:t>Targeted discussion questions</w:t>
            </w:r>
          </w:p>
        </w:tc>
        <w:tc>
          <w:tcPr>
            <w:tcW w:w="3600" w:type="dxa"/>
            <w:shd w:val="clear" w:color="auto" w:fill="E6E6E6"/>
          </w:tcPr>
          <w:p w:rsidR="00714FD6" w:rsidRPr="00BB014C" w:rsidRDefault="00714FD6" w:rsidP="00714FD6">
            <w:r>
              <w:t>Student presentations and/or postings in Canvas discussion board</w:t>
            </w:r>
            <w:r w:rsidR="00CA77D4">
              <w:t>; place-based project</w:t>
            </w:r>
          </w:p>
        </w:tc>
      </w:tr>
      <w:tr w:rsidR="00714FD6">
        <w:trPr>
          <w:trHeight w:val="720"/>
        </w:trPr>
        <w:tc>
          <w:tcPr>
            <w:tcW w:w="3168" w:type="dxa"/>
            <w:shd w:val="clear" w:color="auto" w:fill="E6E6E6"/>
          </w:tcPr>
          <w:p w:rsidR="00714FD6" w:rsidRPr="00BB014C" w:rsidRDefault="004C0E68" w:rsidP="00714FD6">
            <w:r>
              <w:t>Describe the key roles the governing body (e.g., the tribal c</w:t>
            </w:r>
            <w:r w:rsidR="00714FD6">
              <w:t>ouncil) has related to the VR grant.</w:t>
            </w:r>
          </w:p>
        </w:tc>
        <w:tc>
          <w:tcPr>
            <w:tcW w:w="3240" w:type="dxa"/>
            <w:shd w:val="clear" w:color="auto" w:fill="E6E6E6"/>
          </w:tcPr>
          <w:p w:rsidR="00714FD6" w:rsidRPr="00BB014C" w:rsidRDefault="00714FD6" w:rsidP="00714FD6">
            <w:r>
              <w:t>Targeted discussion questions</w:t>
            </w:r>
          </w:p>
        </w:tc>
        <w:tc>
          <w:tcPr>
            <w:tcW w:w="3600" w:type="dxa"/>
            <w:shd w:val="clear" w:color="auto" w:fill="E6E6E6"/>
          </w:tcPr>
          <w:p w:rsidR="00714FD6" w:rsidRPr="00BB014C" w:rsidRDefault="00714FD6" w:rsidP="00714FD6">
            <w:r>
              <w:t>Student presentations and/or postings in Canvas discussion board</w:t>
            </w:r>
            <w:r w:rsidR="00CA77D4">
              <w:t>; quiz; place-based project</w:t>
            </w:r>
          </w:p>
        </w:tc>
      </w:tr>
      <w:tr w:rsidR="00714FD6">
        <w:trPr>
          <w:trHeight w:val="720"/>
        </w:trPr>
        <w:tc>
          <w:tcPr>
            <w:tcW w:w="3168" w:type="dxa"/>
            <w:shd w:val="clear" w:color="auto" w:fill="E6E6E6"/>
          </w:tcPr>
          <w:p w:rsidR="00714FD6" w:rsidRPr="00BB014C" w:rsidRDefault="00714FD6" w:rsidP="00714FD6">
            <w:r>
              <w:t>List the essential partnerships your TVR agency has within your community.</w:t>
            </w:r>
          </w:p>
        </w:tc>
        <w:tc>
          <w:tcPr>
            <w:tcW w:w="3240" w:type="dxa"/>
            <w:shd w:val="clear" w:color="auto" w:fill="E6E6E6"/>
          </w:tcPr>
          <w:p w:rsidR="00714FD6" w:rsidRPr="00BB014C" w:rsidRDefault="00714FD6" w:rsidP="00714FD6">
            <w:r>
              <w:t>Targeted discussion questions</w:t>
            </w:r>
          </w:p>
        </w:tc>
        <w:tc>
          <w:tcPr>
            <w:tcW w:w="3600" w:type="dxa"/>
            <w:shd w:val="clear" w:color="auto" w:fill="E6E6E6"/>
          </w:tcPr>
          <w:p w:rsidR="00714FD6" w:rsidRPr="00BB014C" w:rsidRDefault="00714FD6" w:rsidP="00714FD6">
            <w:r>
              <w:t>Student presentations and/or postings in Canvas discussion board</w:t>
            </w:r>
            <w:r w:rsidR="00CA77D4">
              <w:t>; place-based project</w:t>
            </w:r>
          </w:p>
        </w:tc>
      </w:tr>
    </w:tbl>
    <w:p w:rsidR="00826B76" w:rsidRDefault="00826B76">
      <w:pPr>
        <w:ind w:hanging="540"/>
        <w:rPr>
          <w:rFonts w:ascii="Arial" w:hAnsi="Arial" w:cs="Arial"/>
          <w:b/>
          <w:sz w:val="22"/>
          <w:szCs w:val="22"/>
        </w:rPr>
      </w:pPr>
    </w:p>
    <w:p w:rsidR="00826B76" w:rsidRPr="00ED6864" w:rsidRDefault="00826B76">
      <w:pPr>
        <w:ind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>C.  List the NWIC outcomes and course outcomes from above on your syllabus.</w:t>
      </w:r>
    </w:p>
    <w:p w:rsidR="00826B76" w:rsidRPr="00ED6864" w:rsidRDefault="00826B76">
      <w:pPr>
        <w:ind w:hanging="540"/>
        <w:rPr>
          <w:rFonts w:ascii="Arial" w:hAnsi="Arial" w:cs="Arial"/>
          <w:b/>
          <w:sz w:val="22"/>
          <w:szCs w:val="22"/>
        </w:rPr>
      </w:pPr>
    </w:p>
    <w:p w:rsidR="00826B76" w:rsidRPr="002E6A5A" w:rsidRDefault="00826B76" w:rsidP="002E6A5A">
      <w:pPr>
        <w:ind w:right="-144"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>D.  Assess the NWIC outcomes and course outcomes, which are listed above, in your classes.</w:t>
      </w:r>
    </w:p>
    <w:sectPr w:rsidR="00826B76" w:rsidRPr="002E6A5A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E45" w:rsidRDefault="00AA3E45">
      <w:r>
        <w:separator/>
      </w:r>
    </w:p>
  </w:endnote>
  <w:endnote w:type="continuationSeparator" w:id="0">
    <w:p w:rsidR="00AA3E45" w:rsidRDefault="00AA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B76" w:rsidRPr="00C40A8B" w:rsidRDefault="00C40A8B" w:rsidP="00C40A8B">
    <w:pPr>
      <w:pStyle w:val="Footer"/>
    </w:pPr>
    <w:r>
      <w:rPr>
        <w:i/>
        <w:sz w:val="16"/>
      </w:rPr>
      <w:fldChar w:fldCharType="begin"/>
    </w:r>
    <w:r>
      <w:rPr>
        <w:i/>
        <w:sz w:val="16"/>
      </w:rPr>
      <w:instrText xml:space="preserve"> FILENAME   \* MERGEFORMAT </w:instrText>
    </w:r>
    <w:r>
      <w:rPr>
        <w:i/>
        <w:sz w:val="16"/>
      </w:rPr>
      <w:fldChar w:fldCharType="separate"/>
    </w:r>
    <w:r>
      <w:rPr>
        <w:i/>
        <w:noProof/>
        <w:sz w:val="16"/>
      </w:rPr>
      <w:t>TVRS 302 Course Outcomes - first reading at CC 5-12-2016.docx</w:t>
    </w:r>
    <w:r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E45" w:rsidRDefault="00AA3E45">
      <w:r>
        <w:separator/>
      </w:r>
    </w:p>
  </w:footnote>
  <w:footnote w:type="continuationSeparator" w:id="0">
    <w:p w:rsidR="00AA3E45" w:rsidRDefault="00AA3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226757"/>
    <w:rsid w:val="002E6A5A"/>
    <w:rsid w:val="003027B6"/>
    <w:rsid w:val="004C0E68"/>
    <w:rsid w:val="0050201B"/>
    <w:rsid w:val="005B2AF3"/>
    <w:rsid w:val="00711AB6"/>
    <w:rsid w:val="00714FD6"/>
    <w:rsid w:val="00743752"/>
    <w:rsid w:val="007F1B16"/>
    <w:rsid w:val="00826B76"/>
    <w:rsid w:val="0085027B"/>
    <w:rsid w:val="00947402"/>
    <w:rsid w:val="00A02A6A"/>
    <w:rsid w:val="00AA3E45"/>
    <w:rsid w:val="00B632F7"/>
    <w:rsid w:val="00B94609"/>
    <w:rsid w:val="00BD1DDB"/>
    <w:rsid w:val="00C40A8B"/>
    <w:rsid w:val="00CA77D4"/>
    <w:rsid w:val="00D54121"/>
    <w:rsid w:val="00E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wic.edu/assessment/course-outco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00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5615</CharactersWithSpaces>
  <SharedDoc>false</SharedDoc>
  <HLinks>
    <vt:vector size="6" baseType="variant">
      <vt:variant>
        <vt:i4>8192112</vt:i4>
      </vt:variant>
      <vt:variant>
        <vt:i4>0</vt:i4>
      </vt:variant>
      <vt:variant>
        <vt:i4>0</vt:i4>
      </vt:variant>
      <vt:variant>
        <vt:i4>5</vt:i4>
      </vt:variant>
      <vt:variant>
        <vt:lpwstr>http://www.nwic.edu/assessment/course-outcomes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lmaudsley</dc:creator>
  <cp:lastModifiedBy>Ted Williams</cp:lastModifiedBy>
  <cp:revision>2</cp:revision>
  <cp:lastPrinted>2006-02-14T17:47:00Z</cp:lastPrinted>
  <dcterms:created xsi:type="dcterms:W3CDTF">2016-05-11T08:50:00Z</dcterms:created>
  <dcterms:modified xsi:type="dcterms:W3CDTF">2016-05-11T08:50:00Z</dcterms:modified>
</cp:coreProperties>
</file>