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60D" w:rsidRDefault="00A36D49">
      <w:r>
        <w:rPr>
          <w:noProof/>
        </w:rPr>
        <w:pict>
          <v:shapetype id="_x0000_t202" coordsize="21600,21600" o:spt="202" path="m,l,21600r21600,l21600,xe">
            <v:stroke joinstyle="miter"/>
            <v:path gradientshapeok="t" o:connecttype="rect"/>
          </v:shapetype>
          <v:shape id="_x0000_s1026" type="#_x0000_t202" style="position:absolute;margin-left:-9pt;margin-top:-23.4pt;width:450pt;height:45pt;z-index:251658240" o:allowincell="f" fillcolor="silver">
            <v:shadow on="t" opacity=".5" offset="6pt,-6pt"/>
            <v:textbox>
              <w:txbxContent>
                <w:p w:rsidR="009B560D" w:rsidRPr="00540659" w:rsidRDefault="009B560D" w:rsidP="009B560D">
                  <w:pPr>
                    <w:shd w:val="clear" w:color="auto" w:fill="FFFFFF"/>
                    <w:jc w:val="center"/>
                    <w:rPr>
                      <w:b/>
                      <w:sz w:val="28"/>
                      <w:szCs w:val="28"/>
                    </w:rPr>
                  </w:pPr>
                  <w:r w:rsidRPr="00540659">
                    <w:rPr>
                      <w:b/>
                      <w:sz w:val="28"/>
                      <w:szCs w:val="28"/>
                    </w:rPr>
                    <w:t>Northwest Indian College</w:t>
                  </w:r>
                </w:p>
                <w:p w:rsidR="009B560D" w:rsidRPr="00540659" w:rsidRDefault="009B560D" w:rsidP="009B560D">
                  <w:pPr>
                    <w:shd w:val="clear" w:color="auto" w:fill="FFFFFF"/>
                    <w:jc w:val="center"/>
                    <w:rPr>
                      <w:b/>
                      <w:sz w:val="28"/>
                      <w:szCs w:val="28"/>
                    </w:rPr>
                  </w:pPr>
                  <w:r w:rsidRPr="00540659">
                    <w:rPr>
                      <w:b/>
                      <w:sz w:val="28"/>
                      <w:szCs w:val="28"/>
                    </w:rPr>
                    <w:t>TRBM 499</w:t>
                  </w:r>
                  <w:r w:rsidR="00653185">
                    <w:rPr>
                      <w:b/>
                      <w:sz w:val="28"/>
                      <w:szCs w:val="28"/>
                    </w:rPr>
                    <w:t xml:space="preserve"> :  Senior</w:t>
                  </w:r>
                  <w:r w:rsidRPr="00540659">
                    <w:rPr>
                      <w:b/>
                      <w:sz w:val="28"/>
                      <w:szCs w:val="28"/>
                    </w:rPr>
                    <w:t xml:space="preserve"> Project</w:t>
                  </w:r>
                </w:p>
                <w:p w:rsidR="009B560D" w:rsidRPr="00E93D90" w:rsidRDefault="009B560D" w:rsidP="009B560D"/>
              </w:txbxContent>
            </v:textbox>
          </v:shape>
        </w:pict>
      </w:r>
    </w:p>
    <w:p w:rsidR="009B560D" w:rsidRPr="009B560D" w:rsidRDefault="009B560D" w:rsidP="009B560D"/>
    <w:p w:rsidR="009B560D" w:rsidRPr="009B560D" w:rsidRDefault="009B560D" w:rsidP="009B560D"/>
    <w:p w:rsidR="009B560D" w:rsidRDefault="009B560D" w:rsidP="009B560D"/>
    <w:p w:rsidR="009B560D" w:rsidRPr="00540659" w:rsidRDefault="009B560D" w:rsidP="009B560D">
      <w:pPr>
        <w:jc w:val="both"/>
        <w:rPr>
          <w:sz w:val="28"/>
          <w:szCs w:val="28"/>
        </w:rPr>
      </w:pPr>
      <w:r w:rsidRPr="00540659">
        <w:t>This document provides an overview of foundational elements, assignments and activities respective to this course. For more specific information pertaining to this course, please contact the instructor(s) via the contact information listed below. For additional information regarding Northwest Indian College policies, respective to institutional expectations of the student and/or student conduct, pl</w:t>
      </w:r>
      <w:r w:rsidR="00540659">
        <w:t>ease refer to the NWIC catalog</w:t>
      </w:r>
      <w:r w:rsidRPr="00540659">
        <w:t>.</w:t>
      </w:r>
      <w:r w:rsidRPr="00540659">
        <w:rPr>
          <w:sz w:val="28"/>
          <w:szCs w:val="28"/>
        </w:rPr>
        <w:t xml:space="preserve">   </w:t>
      </w:r>
    </w:p>
    <w:p w:rsidR="009B560D" w:rsidRDefault="009B560D" w:rsidP="009B560D">
      <w:pPr>
        <w:rPr>
          <w:sz w:val="28"/>
          <w:szCs w:val="28"/>
        </w:rPr>
      </w:pPr>
    </w:p>
    <w:p w:rsidR="009B560D" w:rsidRPr="00A52CC7" w:rsidRDefault="009B560D" w:rsidP="009B560D">
      <w:pPr>
        <w:rPr>
          <w:sz w:val="28"/>
          <w:szCs w:val="28"/>
        </w:rPr>
      </w:pPr>
      <w:r w:rsidRPr="00A52CC7">
        <w:rPr>
          <w:b/>
          <w:sz w:val="28"/>
          <w:szCs w:val="28"/>
        </w:rPr>
        <w:t xml:space="preserve">Instructor:  </w:t>
      </w:r>
    </w:p>
    <w:p w:rsidR="009B560D" w:rsidRPr="00540659" w:rsidRDefault="009B560D" w:rsidP="009B560D">
      <w:r w:rsidRPr="00540659">
        <w:rPr>
          <w:b/>
        </w:rPr>
        <w:t xml:space="preserve">Telephone: </w:t>
      </w:r>
    </w:p>
    <w:p w:rsidR="009B560D" w:rsidRPr="00540659" w:rsidRDefault="009B560D" w:rsidP="009B560D">
      <w:pPr>
        <w:rPr>
          <w:b/>
        </w:rPr>
      </w:pPr>
      <w:r w:rsidRPr="00540659">
        <w:rPr>
          <w:b/>
        </w:rPr>
        <w:t xml:space="preserve">Fax: </w:t>
      </w:r>
    </w:p>
    <w:p w:rsidR="009B560D" w:rsidRPr="00540659" w:rsidRDefault="009B560D" w:rsidP="009B560D">
      <w:pPr>
        <w:rPr>
          <w:b/>
        </w:rPr>
      </w:pPr>
      <w:r w:rsidRPr="00540659">
        <w:rPr>
          <w:b/>
        </w:rPr>
        <w:t xml:space="preserve">Email: </w:t>
      </w:r>
    </w:p>
    <w:p w:rsidR="009B560D" w:rsidRPr="00540659" w:rsidRDefault="009B560D" w:rsidP="009B560D">
      <w:pPr>
        <w:rPr>
          <w:b/>
        </w:rPr>
      </w:pPr>
      <w:r w:rsidRPr="00540659">
        <w:rPr>
          <w:b/>
        </w:rPr>
        <w:t>Office:</w:t>
      </w:r>
    </w:p>
    <w:p w:rsidR="009B560D" w:rsidRPr="00540659" w:rsidRDefault="009B560D" w:rsidP="009B560D">
      <w:pPr>
        <w:rPr>
          <w:b/>
        </w:rPr>
      </w:pPr>
      <w:r w:rsidRPr="00540659">
        <w:rPr>
          <w:b/>
        </w:rPr>
        <w:t>Office Hours:</w:t>
      </w:r>
    </w:p>
    <w:p w:rsidR="009B560D" w:rsidRPr="00540659" w:rsidRDefault="009B560D" w:rsidP="009B560D">
      <w:pPr>
        <w:rPr>
          <w:b/>
        </w:rPr>
      </w:pPr>
      <w:r w:rsidRPr="00540659">
        <w:rPr>
          <w:b/>
        </w:rPr>
        <w:t xml:space="preserve">Class Times:  </w:t>
      </w:r>
    </w:p>
    <w:p w:rsidR="009B560D" w:rsidRDefault="009B560D" w:rsidP="009B560D">
      <w:pPr>
        <w:rPr>
          <w:b/>
        </w:rPr>
      </w:pPr>
      <w:r w:rsidRPr="00540659">
        <w:rPr>
          <w:b/>
        </w:rPr>
        <w:t xml:space="preserve">Class Location: </w:t>
      </w:r>
    </w:p>
    <w:p w:rsidR="00540659" w:rsidRPr="00540659" w:rsidRDefault="00540659" w:rsidP="009B560D">
      <w:pPr>
        <w:rPr>
          <w:b/>
        </w:rPr>
      </w:pPr>
      <w:r>
        <w:rPr>
          <w:b/>
        </w:rPr>
        <w:t>Credits:  10</w:t>
      </w:r>
    </w:p>
    <w:p w:rsidR="009B560D" w:rsidRPr="00540659" w:rsidRDefault="009B560D" w:rsidP="009B560D">
      <w:pPr>
        <w:jc w:val="center"/>
        <w:rPr>
          <w:b/>
          <w:i/>
        </w:rPr>
      </w:pPr>
      <w:r w:rsidRPr="00540659">
        <w:rPr>
          <w:b/>
        </w:rPr>
        <w:t xml:space="preserve"> </w:t>
      </w:r>
      <w:r w:rsidRPr="00540659">
        <w:rPr>
          <w:b/>
          <w:i/>
        </w:rPr>
        <w:t>NWIC MISSION STATEMENT</w:t>
      </w:r>
    </w:p>
    <w:p w:rsidR="009B560D" w:rsidRPr="00540659" w:rsidRDefault="009B560D" w:rsidP="009B560D">
      <w:pPr>
        <w:jc w:val="center"/>
        <w:rPr>
          <w:b/>
        </w:rPr>
      </w:pPr>
      <w:r w:rsidRPr="00540659">
        <w:rPr>
          <w:rStyle w:val="Strong"/>
          <w:iCs/>
          <w:color w:val="FF0000"/>
        </w:rPr>
        <w:t>Through education, Northwest Indian College promotes indigenous self-determination and knowledge.</w:t>
      </w:r>
    </w:p>
    <w:p w:rsidR="009B560D" w:rsidRPr="00540659" w:rsidRDefault="009B560D" w:rsidP="009B560D">
      <w:pPr>
        <w:rPr>
          <w:b/>
        </w:rPr>
      </w:pPr>
    </w:p>
    <w:p w:rsidR="009B560D" w:rsidRPr="00540659" w:rsidRDefault="009B560D" w:rsidP="009B560D">
      <w:r w:rsidRPr="00540659">
        <w:rPr>
          <w:b/>
          <w:u w:val="single"/>
        </w:rPr>
        <w:t>Required Text</w:t>
      </w:r>
      <w:r w:rsidRPr="00540659">
        <w:rPr>
          <w:b/>
        </w:rPr>
        <w:t>:</w:t>
      </w:r>
      <w:r w:rsidRPr="00540659">
        <w:t xml:space="preserve">  </w:t>
      </w:r>
    </w:p>
    <w:p w:rsidR="009B560D" w:rsidRPr="000B017A" w:rsidRDefault="00540659" w:rsidP="009B560D">
      <w:pPr>
        <w:rPr>
          <w:bCs/>
          <w:sz w:val="28"/>
          <w:szCs w:val="28"/>
        </w:rPr>
      </w:pPr>
      <w:r>
        <w:t>To be determined by instructor</w:t>
      </w:r>
    </w:p>
    <w:p w:rsidR="009B560D" w:rsidRPr="000B017A" w:rsidRDefault="009B560D" w:rsidP="009B560D">
      <w:pPr>
        <w:rPr>
          <w:sz w:val="28"/>
          <w:szCs w:val="28"/>
        </w:rPr>
      </w:pPr>
    </w:p>
    <w:p w:rsidR="009B560D" w:rsidRPr="00540659" w:rsidRDefault="009B560D" w:rsidP="009B560D">
      <w:pPr>
        <w:rPr>
          <w:b/>
        </w:rPr>
      </w:pPr>
      <w:r w:rsidRPr="00540659">
        <w:rPr>
          <w:b/>
          <w:u w:val="single"/>
        </w:rPr>
        <w:t>Prerequisites:</w:t>
      </w:r>
      <w:r w:rsidRPr="00540659">
        <w:rPr>
          <w:b/>
        </w:rPr>
        <w:t xml:space="preserve">  </w:t>
      </w:r>
    </w:p>
    <w:p w:rsidR="000B017A" w:rsidRPr="00540659" w:rsidRDefault="000B017A" w:rsidP="009B560D">
      <w:pPr>
        <w:rPr>
          <w:b/>
        </w:rPr>
      </w:pPr>
    </w:p>
    <w:p w:rsidR="000B017A" w:rsidRPr="00540659" w:rsidRDefault="000B017A" w:rsidP="009B560D">
      <w:proofErr w:type="gramStart"/>
      <w:r w:rsidRPr="00540659">
        <w:t>Must be taken upon completion of all other coursework.</w:t>
      </w:r>
      <w:proofErr w:type="gramEnd"/>
    </w:p>
    <w:p w:rsidR="009B560D" w:rsidRPr="00540659" w:rsidRDefault="009B560D" w:rsidP="009B560D"/>
    <w:p w:rsidR="009B560D" w:rsidRPr="00540659" w:rsidRDefault="009B560D" w:rsidP="009B560D">
      <w:pPr>
        <w:rPr>
          <w:b/>
        </w:rPr>
      </w:pPr>
      <w:r w:rsidRPr="00540659">
        <w:rPr>
          <w:b/>
          <w:u w:val="single"/>
        </w:rPr>
        <w:t>Course Description</w:t>
      </w:r>
      <w:r w:rsidRPr="00540659">
        <w:rPr>
          <w:b/>
        </w:rPr>
        <w:t>:</w:t>
      </w:r>
    </w:p>
    <w:p w:rsidR="009B560D" w:rsidRPr="00540659" w:rsidRDefault="009B560D" w:rsidP="009B560D">
      <w:pPr>
        <w:rPr>
          <w:b/>
        </w:rPr>
      </w:pPr>
    </w:p>
    <w:p w:rsidR="007C6E51" w:rsidRDefault="000B017A" w:rsidP="007C6E51">
      <w:r w:rsidRPr="00540659">
        <w:t xml:space="preserve">This </w:t>
      </w:r>
      <w:r w:rsidR="00540659">
        <w:t xml:space="preserve">is a two course series </w:t>
      </w:r>
      <w:r w:rsidRPr="00540659">
        <w:t xml:space="preserve">taken during the </w:t>
      </w:r>
      <w:r w:rsidR="00727991" w:rsidRPr="00540659">
        <w:t>remaining</w:t>
      </w:r>
      <w:r w:rsidRPr="00540659">
        <w:t xml:space="preserve"> two quarters of a student’s program of study</w:t>
      </w:r>
      <w:r w:rsidR="00540659">
        <w:t xml:space="preserve">.  </w:t>
      </w:r>
      <w:r w:rsidR="007C6E51">
        <w:t>The objective for this course is to practice research design and analysis appropriate to indigenous and traditional knowledge.  The intent of the course is for students to gain a better understanding of how to approach, critique, use, analyze and communicate research within the context of tribal governance and business management.</w:t>
      </w:r>
    </w:p>
    <w:p w:rsidR="00540659" w:rsidRDefault="00540659" w:rsidP="00357C28">
      <w:pPr>
        <w:tabs>
          <w:tab w:val="left" w:pos="5130"/>
        </w:tabs>
        <w:jc w:val="both"/>
      </w:pPr>
    </w:p>
    <w:p w:rsidR="009B560D" w:rsidRPr="00540659" w:rsidRDefault="009B560D" w:rsidP="009B560D">
      <w:pPr>
        <w:jc w:val="both"/>
        <w:rPr>
          <w:b/>
          <w:u w:val="single"/>
        </w:rPr>
      </w:pPr>
    </w:p>
    <w:p w:rsidR="009B560D" w:rsidRPr="00540659" w:rsidRDefault="009B560D" w:rsidP="009B560D">
      <w:pPr>
        <w:jc w:val="both"/>
        <w:rPr>
          <w:b/>
        </w:rPr>
      </w:pPr>
      <w:r w:rsidRPr="00540659">
        <w:rPr>
          <w:b/>
          <w:u w:val="single"/>
        </w:rPr>
        <w:t>NWIC Outcomes</w:t>
      </w:r>
      <w:r w:rsidRPr="00540659">
        <w:rPr>
          <w:b/>
        </w:rPr>
        <w:t>:  Students will be able to…</w:t>
      </w:r>
    </w:p>
    <w:p w:rsidR="009B560D" w:rsidRPr="00540659" w:rsidRDefault="009B560D" w:rsidP="009B560D">
      <w:pPr>
        <w:jc w:val="both"/>
        <w:rPr>
          <w:b/>
          <w:u w:val="single"/>
        </w:rPr>
      </w:pPr>
    </w:p>
    <w:p w:rsidR="009B560D" w:rsidRPr="00540659" w:rsidRDefault="009B560D" w:rsidP="009B560D">
      <w:pPr>
        <w:jc w:val="both"/>
      </w:pPr>
      <w:r w:rsidRPr="00540659">
        <w:t>Written Communication:</w:t>
      </w:r>
    </w:p>
    <w:p w:rsidR="009B560D" w:rsidRPr="00540659" w:rsidRDefault="009B560D" w:rsidP="009B560D">
      <w:pPr>
        <w:pStyle w:val="ListParagraph"/>
        <w:numPr>
          <w:ilvl w:val="0"/>
          <w:numId w:val="1"/>
        </w:numPr>
        <w:jc w:val="both"/>
      </w:pPr>
      <w:r w:rsidRPr="00540659">
        <w:t>Write in standard English</w:t>
      </w:r>
    </w:p>
    <w:p w:rsidR="009B560D" w:rsidRPr="00540659" w:rsidRDefault="009B560D" w:rsidP="009B560D">
      <w:pPr>
        <w:pStyle w:val="ListParagraph"/>
        <w:numPr>
          <w:ilvl w:val="0"/>
          <w:numId w:val="1"/>
        </w:numPr>
        <w:jc w:val="both"/>
      </w:pPr>
      <w:r w:rsidRPr="00540659">
        <w:t>Write  in a variety of text forms using various credible sources</w:t>
      </w:r>
    </w:p>
    <w:p w:rsidR="009B560D" w:rsidRPr="00540659" w:rsidRDefault="009B560D" w:rsidP="009B560D">
      <w:pPr>
        <w:jc w:val="both"/>
      </w:pPr>
      <w:r w:rsidRPr="00540659">
        <w:t>Oral Communication:</w:t>
      </w:r>
    </w:p>
    <w:p w:rsidR="009B560D" w:rsidRPr="00540659" w:rsidRDefault="009B560D" w:rsidP="009B560D">
      <w:pPr>
        <w:pStyle w:val="ListParagraph"/>
        <w:numPr>
          <w:ilvl w:val="0"/>
          <w:numId w:val="2"/>
        </w:numPr>
        <w:jc w:val="both"/>
      </w:pPr>
      <w:r w:rsidRPr="00540659">
        <w:t>Apply effective presentation skills</w:t>
      </w:r>
    </w:p>
    <w:p w:rsidR="009B560D" w:rsidRPr="00540659" w:rsidRDefault="009B560D" w:rsidP="009B560D">
      <w:pPr>
        <w:rPr>
          <w:b/>
        </w:rPr>
      </w:pPr>
      <w:r w:rsidRPr="00540659">
        <w:rPr>
          <w:b/>
          <w:u w:val="single"/>
        </w:rPr>
        <w:lastRenderedPageBreak/>
        <w:t>Course Outcomes:</w:t>
      </w:r>
      <w:r w:rsidRPr="00540659">
        <w:rPr>
          <w:b/>
        </w:rPr>
        <w:t xml:space="preserve">   Students will be able to…</w:t>
      </w:r>
    </w:p>
    <w:p w:rsidR="009B560D" w:rsidRPr="00540659" w:rsidRDefault="009B560D" w:rsidP="009B560D">
      <w:pPr>
        <w:rPr>
          <w:b/>
          <w:u w:val="single"/>
        </w:rPr>
      </w:pPr>
    </w:p>
    <w:p w:rsidR="009B560D" w:rsidRPr="00540659" w:rsidRDefault="00F9014F" w:rsidP="00B64BB0">
      <w:pPr>
        <w:pStyle w:val="ListParagraph"/>
        <w:numPr>
          <w:ilvl w:val="0"/>
          <w:numId w:val="3"/>
        </w:numPr>
        <w:ind w:left="360"/>
      </w:pPr>
      <w:r w:rsidRPr="00540659">
        <w:t>Approach, critique, analyze, communicate and utilize research</w:t>
      </w:r>
      <w:r w:rsidR="009B560D" w:rsidRPr="00540659">
        <w:t xml:space="preserve">. </w:t>
      </w:r>
      <w:r w:rsidR="009B560D" w:rsidRPr="00540659">
        <w:rPr>
          <w:i/>
        </w:rPr>
        <w:t>(Respective to the student’s individual capstone project.)</w:t>
      </w:r>
    </w:p>
    <w:p w:rsidR="009B560D" w:rsidRPr="00540659" w:rsidRDefault="009B560D" w:rsidP="00B64BB0">
      <w:pPr>
        <w:pStyle w:val="ListParagraph"/>
        <w:ind w:left="360"/>
      </w:pPr>
    </w:p>
    <w:p w:rsidR="00E82EF5" w:rsidRPr="00172C70" w:rsidRDefault="009B560D" w:rsidP="00B64BB0">
      <w:pPr>
        <w:pStyle w:val="ListParagraph"/>
        <w:numPr>
          <w:ilvl w:val="0"/>
          <w:numId w:val="3"/>
        </w:numPr>
        <w:ind w:left="360"/>
      </w:pPr>
      <w:r w:rsidRPr="00540659">
        <w:t xml:space="preserve">Create a </w:t>
      </w:r>
      <w:r w:rsidR="00F9014F" w:rsidRPr="00540659">
        <w:t xml:space="preserve">written </w:t>
      </w:r>
      <w:r w:rsidR="00172C70">
        <w:t>and</w:t>
      </w:r>
      <w:r w:rsidR="00F9014F" w:rsidRPr="00540659">
        <w:t xml:space="preserve"> oral presentation </w:t>
      </w:r>
      <w:r w:rsidR="00E82EF5" w:rsidRPr="00540659">
        <w:t>regarding</w:t>
      </w:r>
      <w:r w:rsidR="00F9014F" w:rsidRPr="00540659">
        <w:t xml:space="preserve"> a</w:t>
      </w:r>
      <w:r w:rsidR="00172C70">
        <w:t xml:space="preserve"> </w:t>
      </w:r>
      <w:r w:rsidR="00F9014F" w:rsidRPr="00540659">
        <w:t>specific topic</w:t>
      </w:r>
      <w:r w:rsidR="00172C70">
        <w:t xml:space="preserve"> of their choice related to the area of study in Tribal Governance and Business Management</w:t>
      </w:r>
      <w:r w:rsidRPr="00540659">
        <w:t xml:space="preserve">. </w:t>
      </w:r>
    </w:p>
    <w:p w:rsidR="00172C70" w:rsidRPr="00540659" w:rsidRDefault="00172C70" w:rsidP="00B64BB0">
      <w:pPr>
        <w:pStyle w:val="ListParagraph"/>
        <w:ind w:left="360"/>
      </w:pPr>
    </w:p>
    <w:p w:rsidR="00E82EF5" w:rsidRPr="00540659" w:rsidRDefault="00E82EF5" w:rsidP="00B64BB0">
      <w:pPr>
        <w:pStyle w:val="ListParagraph"/>
        <w:numPr>
          <w:ilvl w:val="0"/>
          <w:numId w:val="3"/>
        </w:numPr>
        <w:ind w:left="360"/>
      </w:pPr>
      <w:r w:rsidRPr="00540659">
        <w:t xml:space="preserve">Students will demonstrate concise knowledge of </w:t>
      </w:r>
      <w:r w:rsidR="00172C70">
        <w:t xml:space="preserve">the selected area of </w:t>
      </w:r>
      <w:r w:rsidRPr="00540659">
        <w:t xml:space="preserve">discipline specific </w:t>
      </w:r>
      <w:r w:rsidR="00172C70">
        <w:t xml:space="preserve">the </w:t>
      </w:r>
      <w:r w:rsidRPr="00540659">
        <w:t>topic.</w:t>
      </w:r>
      <w:r w:rsidRPr="00540659">
        <w:rPr>
          <w:i/>
        </w:rPr>
        <w:t xml:space="preserve"> (Respective to the student’s individual capstone project.)</w:t>
      </w:r>
    </w:p>
    <w:p w:rsidR="009B560D" w:rsidRPr="00540659" w:rsidRDefault="009B560D" w:rsidP="00B64BB0">
      <w:pPr>
        <w:autoSpaceDE w:val="0"/>
        <w:autoSpaceDN w:val="0"/>
        <w:adjustRightInd w:val="0"/>
        <w:rPr>
          <w:b/>
        </w:rPr>
      </w:pPr>
    </w:p>
    <w:p w:rsidR="009B560D" w:rsidRPr="00540659" w:rsidRDefault="009B560D" w:rsidP="009B560D">
      <w:pPr>
        <w:autoSpaceDE w:val="0"/>
        <w:autoSpaceDN w:val="0"/>
        <w:adjustRightInd w:val="0"/>
        <w:rPr>
          <w:b/>
        </w:rPr>
      </w:pPr>
    </w:p>
    <w:p w:rsidR="00F9014F" w:rsidRPr="00540659" w:rsidRDefault="00F9014F" w:rsidP="00F9014F">
      <w:pPr>
        <w:autoSpaceDE w:val="0"/>
        <w:autoSpaceDN w:val="0"/>
        <w:adjustRightInd w:val="0"/>
        <w:jc w:val="center"/>
        <w:rPr>
          <w:b/>
          <w:u w:val="single"/>
        </w:rPr>
      </w:pPr>
      <w:r w:rsidRPr="00540659">
        <w:rPr>
          <w:b/>
          <w:u w:val="single"/>
        </w:rPr>
        <w:t>First Quarter</w:t>
      </w:r>
    </w:p>
    <w:p w:rsidR="00F9014F" w:rsidRPr="00540659" w:rsidRDefault="00F9014F" w:rsidP="009B560D">
      <w:pPr>
        <w:autoSpaceDE w:val="0"/>
        <w:autoSpaceDN w:val="0"/>
        <w:adjustRightInd w:val="0"/>
        <w:rPr>
          <w:b/>
          <w:u w:val="single"/>
        </w:rPr>
      </w:pPr>
    </w:p>
    <w:p w:rsidR="009B560D" w:rsidRPr="00540659" w:rsidRDefault="009B560D" w:rsidP="009B560D">
      <w:pPr>
        <w:autoSpaceDE w:val="0"/>
        <w:autoSpaceDN w:val="0"/>
        <w:adjustRightInd w:val="0"/>
        <w:rPr>
          <w:b/>
          <w:u w:val="single"/>
        </w:rPr>
      </w:pPr>
      <w:r w:rsidRPr="00540659">
        <w:rPr>
          <w:b/>
          <w:u w:val="single"/>
        </w:rPr>
        <w:t>Evaluation/Assessment:</w:t>
      </w:r>
    </w:p>
    <w:p w:rsidR="009B560D" w:rsidRPr="00540659" w:rsidRDefault="009B560D" w:rsidP="009B560D">
      <w:pPr>
        <w:autoSpaceDE w:val="0"/>
        <w:autoSpaceDN w:val="0"/>
        <w:adjustRightInd w:val="0"/>
        <w:rPr>
          <w:b/>
        </w:rPr>
      </w:pPr>
    </w:p>
    <w:p w:rsidR="009B560D" w:rsidRPr="00540659" w:rsidRDefault="009B560D" w:rsidP="009B560D">
      <w:pPr>
        <w:autoSpaceDE w:val="0"/>
        <w:autoSpaceDN w:val="0"/>
        <w:adjustRightInd w:val="0"/>
        <w:rPr>
          <w:b/>
        </w:rPr>
      </w:pPr>
      <w:r w:rsidRPr="00540659">
        <w:rPr>
          <w:b/>
        </w:rPr>
        <w:t>Assignments</w:t>
      </w:r>
      <w:r w:rsidRPr="00540659">
        <w:rPr>
          <w:b/>
        </w:rPr>
        <w:tab/>
      </w:r>
      <w:r w:rsidRPr="00540659">
        <w:rPr>
          <w:b/>
        </w:rPr>
        <w:tab/>
      </w:r>
      <w:r w:rsidRPr="00540659">
        <w:rPr>
          <w:b/>
        </w:rPr>
        <w:tab/>
      </w:r>
      <w:r w:rsidRPr="00540659">
        <w:rPr>
          <w:b/>
        </w:rPr>
        <w:tab/>
      </w:r>
      <w:r w:rsidR="00540659">
        <w:rPr>
          <w:b/>
        </w:rPr>
        <w:tab/>
        <w:t xml:space="preserve">  </w:t>
      </w:r>
      <w:r w:rsidR="0083354A" w:rsidRPr="00540659">
        <w:rPr>
          <w:b/>
        </w:rPr>
        <w:t>75</w:t>
      </w:r>
      <w:r w:rsidRPr="00540659">
        <w:rPr>
          <w:b/>
        </w:rPr>
        <w:t>%</w:t>
      </w:r>
    </w:p>
    <w:p w:rsidR="009B560D" w:rsidRPr="00540659" w:rsidRDefault="0083354A" w:rsidP="009B560D">
      <w:pPr>
        <w:autoSpaceDE w:val="0"/>
        <w:autoSpaceDN w:val="0"/>
        <w:adjustRightInd w:val="0"/>
        <w:rPr>
          <w:b/>
          <w:u w:val="single"/>
        </w:rPr>
      </w:pPr>
      <w:r w:rsidRPr="00540659">
        <w:rPr>
          <w:b/>
          <w:u w:val="single"/>
        </w:rPr>
        <w:t>Attendance</w:t>
      </w:r>
      <w:r w:rsidR="009B560D" w:rsidRPr="00540659">
        <w:rPr>
          <w:b/>
        </w:rPr>
        <w:tab/>
      </w:r>
      <w:r w:rsidR="009B560D" w:rsidRPr="00540659">
        <w:rPr>
          <w:b/>
        </w:rPr>
        <w:tab/>
      </w:r>
      <w:r w:rsidR="009B560D" w:rsidRPr="00540659">
        <w:rPr>
          <w:b/>
        </w:rPr>
        <w:tab/>
      </w:r>
      <w:r w:rsidR="009B560D" w:rsidRPr="00540659">
        <w:rPr>
          <w:b/>
        </w:rPr>
        <w:tab/>
      </w:r>
      <w:r w:rsidRPr="00540659">
        <w:rPr>
          <w:b/>
        </w:rPr>
        <w:t xml:space="preserve">         </w:t>
      </w:r>
      <w:r w:rsidR="00540659">
        <w:rPr>
          <w:b/>
        </w:rPr>
        <w:tab/>
      </w:r>
      <w:r w:rsidRPr="00540659">
        <w:rPr>
          <w:b/>
        </w:rPr>
        <w:t xml:space="preserve"> </w:t>
      </w:r>
      <w:r w:rsidR="00540659">
        <w:rPr>
          <w:b/>
        </w:rPr>
        <w:t xml:space="preserve"> </w:t>
      </w:r>
      <w:r w:rsidRPr="00540659">
        <w:rPr>
          <w:b/>
          <w:u w:val="single"/>
        </w:rPr>
        <w:t>25</w:t>
      </w:r>
      <w:r w:rsidR="009B560D" w:rsidRPr="00540659">
        <w:rPr>
          <w:b/>
          <w:u w:val="single"/>
        </w:rPr>
        <w:t>%</w:t>
      </w:r>
    </w:p>
    <w:p w:rsidR="009B560D" w:rsidRPr="00540659" w:rsidRDefault="009B560D" w:rsidP="009B560D">
      <w:pPr>
        <w:autoSpaceDE w:val="0"/>
        <w:autoSpaceDN w:val="0"/>
        <w:adjustRightInd w:val="0"/>
        <w:rPr>
          <w:b/>
        </w:rPr>
      </w:pPr>
      <w:r w:rsidRPr="00540659">
        <w:rPr>
          <w:b/>
        </w:rPr>
        <w:t>Total</w:t>
      </w:r>
      <w:r w:rsidRPr="00540659">
        <w:tab/>
        <w:t xml:space="preserve"> </w:t>
      </w:r>
      <w:r w:rsidRPr="00540659">
        <w:tab/>
      </w:r>
      <w:r w:rsidRPr="00540659">
        <w:tab/>
      </w:r>
      <w:r w:rsidRPr="00540659">
        <w:tab/>
      </w:r>
      <w:r w:rsidRPr="00540659">
        <w:tab/>
        <w:t xml:space="preserve">      </w:t>
      </w:r>
      <w:r w:rsidR="00540659">
        <w:tab/>
        <w:t>1</w:t>
      </w:r>
      <w:r w:rsidRPr="00540659">
        <w:rPr>
          <w:b/>
        </w:rPr>
        <w:t>00%</w:t>
      </w:r>
    </w:p>
    <w:p w:rsidR="009B560D" w:rsidRPr="00540659" w:rsidRDefault="009B560D" w:rsidP="009B560D">
      <w:pPr>
        <w:autoSpaceDE w:val="0"/>
        <w:autoSpaceDN w:val="0"/>
        <w:adjustRightInd w:val="0"/>
      </w:pPr>
    </w:p>
    <w:p w:rsidR="00727991" w:rsidRPr="00540659" w:rsidRDefault="00727991" w:rsidP="009B560D">
      <w:pPr>
        <w:autoSpaceDE w:val="0"/>
        <w:autoSpaceDN w:val="0"/>
        <w:adjustRightInd w:val="0"/>
        <w:rPr>
          <w:b/>
          <w:u w:val="single"/>
        </w:rPr>
      </w:pPr>
    </w:p>
    <w:p w:rsidR="00727991" w:rsidRDefault="00727991" w:rsidP="009B560D">
      <w:pPr>
        <w:autoSpaceDE w:val="0"/>
        <w:autoSpaceDN w:val="0"/>
        <w:adjustRightInd w:val="0"/>
        <w:rPr>
          <w:b/>
          <w:u w:val="single"/>
        </w:rPr>
      </w:pPr>
      <w:r w:rsidRPr="00540659">
        <w:rPr>
          <w:b/>
          <w:u w:val="single"/>
        </w:rPr>
        <w:t>Assignments (75%):</w:t>
      </w:r>
    </w:p>
    <w:p w:rsidR="00B64BB0" w:rsidRPr="00540659" w:rsidRDefault="00B64BB0" w:rsidP="009B560D">
      <w:pPr>
        <w:autoSpaceDE w:val="0"/>
        <w:autoSpaceDN w:val="0"/>
        <w:adjustRightInd w:val="0"/>
        <w:rPr>
          <w:b/>
          <w:u w:val="single"/>
        </w:rPr>
      </w:pPr>
    </w:p>
    <w:p w:rsidR="00306A33" w:rsidRPr="00540659" w:rsidRDefault="00306A33" w:rsidP="00B64BB0">
      <w:pPr>
        <w:autoSpaceDE w:val="0"/>
        <w:autoSpaceDN w:val="0"/>
        <w:adjustRightInd w:val="0"/>
      </w:pPr>
      <w:r w:rsidRPr="00540659">
        <w:t>As you know, one of the principle academic skills that a student utilizes to ensure successful navigation of the academic environment and ultimately the business world is the retention, synthesis and application of course and/or discipline specific information. In an effort to continue emphasizing the development of the academic</w:t>
      </w:r>
      <w:r w:rsidR="00172C70">
        <w:t xml:space="preserve"> and </w:t>
      </w:r>
      <w:r w:rsidR="00BF431D">
        <w:t>professional skills</w:t>
      </w:r>
      <w:r w:rsidRPr="00540659">
        <w:t>, as we</w:t>
      </w:r>
      <w:r w:rsidR="00172C70">
        <w:t xml:space="preserve">ll as increase the </w:t>
      </w:r>
      <w:r w:rsidRPr="00540659">
        <w:t xml:space="preserve"> retention of the </w:t>
      </w:r>
      <w:r w:rsidR="00172C70">
        <w:t>information</w:t>
      </w:r>
      <w:r w:rsidRPr="00540659">
        <w:t xml:space="preserve"> specific to the students capstone project</w:t>
      </w:r>
      <w:r w:rsidR="00172C70">
        <w:t>, the research process and assignments will be given at designated</w:t>
      </w:r>
      <w:r w:rsidRPr="00540659">
        <w:t xml:space="preserve"> due dates. </w:t>
      </w:r>
      <w:r w:rsidR="00172C70">
        <w:t>The designated</w:t>
      </w:r>
      <w:r w:rsidRPr="00540659">
        <w:t xml:space="preserve"> due dates will serve to ensure the demonstration of cumulative skill and knowledge development, which, </w:t>
      </w:r>
      <w:r w:rsidR="007A5EDA" w:rsidRPr="00540659">
        <w:t>in turn,</w:t>
      </w:r>
      <w:r w:rsidRPr="00540659">
        <w:t xml:space="preserve"> will lend itself to fulfilling the requirements of the capstone project. </w:t>
      </w:r>
    </w:p>
    <w:p w:rsidR="00306A33" w:rsidRPr="00540659" w:rsidRDefault="00172C70" w:rsidP="00B64BB0">
      <w:pPr>
        <w:autoSpaceDE w:val="0"/>
        <w:autoSpaceDN w:val="0"/>
        <w:adjustRightInd w:val="0"/>
      </w:pPr>
      <w:r>
        <w:t>V</w:t>
      </w:r>
      <w:r w:rsidR="00306A33" w:rsidRPr="00540659">
        <w:t>ia the case s</w:t>
      </w:r>
      <w:r w:rsidR="007A5EDA" w:rsidRPr="00540659">
        <w:t xml:space="preserve">tudy </w:t>
      </w:r>
      <w:r>
        <w:t>and research methods</w:t>
      </w:r>
      <w:r w:rsidR="00336B96" w:rsidRPr="00540659">
        <w:t>,</w:t>
      </w:r>
      <w:r>
        <w:t xml:space="preserve"> students will</w:t>
      </w:r>
      <w:r w:rsidR="007A5EDA" w:rsidRPr="00540659">
        <w:t xml:space="preserve"> gain more concise understanding of how to approach, critique, analyze, communicate and utilize research </w:t>
      </w:r>
      <w:r w:rsidR="00E549FE" w:rsidRPr="00540659">
        <w:t xml:space="preserve">respective to the </w:t>
      </w:r>
      <w:r w:rsidR="00BF431D">
        <w:t xml:space="preserve">student’s </w:t>
      </w:r>
      <w:r w:rsidR="00E549FE" w:rsidRPr="00540659">
        <w:t>chosen</w:t>
      </w:r>
      <w:r w:rsidR="007A5EDA" w:rsidRPr="00540659">
        <w:t xml:space="preserve"> area of discipline within the Tribal </w:t>
      </w:r>
      <w:r w:rsidR="00540659">
        <w:t xml:space="preserve">Governance and </w:t>
      </w:r>
      <w:r w:rsidR="007A5EDA" w:rsidRPr="00540659">
        <w:t xml:space="preserve">Business Management program. </w:t>
      </w:r>
    </w:p>
    <w:p w:rsidR="00727991" w:rsidRPr="00540659" w:rsidRDefault="00306A33" w:rsidP="00B64BB0">
      <w:pPr>
        <w:autoSpaceDE w:val="0"/>
        <w:autoSpaceDN w:val="0"/>
        <w:adjustRightInd w:val="0"/>
      </w:pPr>
      <w:r w:rsidRPr="00540659">
        <w:t>Points will be deducted from the students overall grade for late or incomplete assignments.</w:t>
      </w:r>
    </w:p>
    <w:p w:rsidR="00E549FE" w:rsidRPr="00540659" w:rsidRDefault="00E549FE" w:rsidP="00B64BB0">
      <w:pPr>
        <w:autoSpaceDE w:val="0"/>
        <w:autoSpaceDN w:val="0"/>
        <w:adjustRightInd w:val="0"/>
      </w:pPr>
    </w:p>
    <w:p w:rsidR="00E549FE" w:rsidRDefault="00E549FE" w:rsidP="00E549FE">
      <w:pPr>
        <w:autoSpaceDE w:val="0"/>
        <w:autoSpaceDN w:val="0"/>
        <w:adjustRightInd w:val="0"/>
        <w:jc w:val="both"/>
        <w:rPr>
          <w:b/>
          <w:u w:val="single"/>
        </w:rPr>
      </w:pPr>
      <w:r w:rsidRPr="00540659">
        <w:rPr>
          <w:b/>
          <w:u w:val="single"/>
        </w:rPr>
        <w:t>Attendance (25%):</w:t>
      </w:r>
    </w:p>
    <w:p w:rsidR="00B64BB0" w:rsidRPr="00540659" w:rsidRDefault="00B64BB0" w:rsidP="00E549FE">
      <w:pPr>
        <w:autoSpaceDE w:val="0"/>
        <w:autoSpaceDN w:val="0"/>
        <w:adjustRightInd w:val="0"/>
        <w:jc w:val="both"/>
        <w:rPr>
          <w:b/>
          <w:u w:val="single"/>
        </w:rPr>
      </w:pPr>
    </w:p>
    <w:p w:rsidR="00E549FE" w:rsidRDefault="00336B96" w:rsidP="00E549FE">
      <w:pPr>
        <w:autoSpaceDE w:val="0"/>
        <w:autoSpaceDN w:val="0"/>
        <w:adjustRightInd w:val="0"/>
      </w:pPr>
      <w:r w:rsidRPr="00540659">
        <w:t>A</w:t>
      </w:r>
      <w:r w:rsidR="00E549FE" w:rsidRPr="00540659">
        <w:t>ttendance is factored into the grading scale for this course</w:t>
      </w:r>
      <w:r w:rsidRPr="00540659">
        <w:t xml:space="preserve"> and </w:t>
      </w:r>
      <w:r w:rsidR="00E549FE" w:rsidRPr="00540659">
        <w:t>it is considered by the instructor(s) when conducting the assessment and evaluation process of student pro</w:t>
      </w:r>
      <w:r w:rsidRPr="00540659">
        <w:t>gress</w:t>
      </w:r>
      <w:r w:rsidR="00E549FE" w:rsidRPr="00540659">
        <w:t xml:space="preserve">. Students should be aware that all scheduled class meetings as well as scheduled meetings with the course instructor(s) </w:t>
      </w:r>
      <w:r w:rsidR="0083354A" w:rsidRPr="00540659">
        <w:t xml:space="preserve">and faculty advisors </w:t>
      </w:r>
      <w:r w:rsidR="00E549FE" w:rsidRPr="00540659">
        <w:t xml:space="preserve">must be attended and will be taken into consideration during completion of the evaluation and assessment process for </w:t>
      </w:r>
      <w:r w:rsidRPr="00540659">
        <w:t>all work completed during the first quarter of this two course series</w:t>
      </w:r>
      <w:r w:rsidR="00E549FE" w:rsidRPr="00540659">
        <w:t>.</w:t>
      </w:r>
    </w:p>
    <w:p w:rsidR="00B64BB0" w:rsidRDefault="00B64BB0" w:rsidP="00E549FE">
      <w:pPr>
        <w:autoSpaceDE w:val="0"/>
        <w:autoSpaceDN w:val="0"/>
        <w:adjustRightInd w:val="0"/>
      </w:pPr>
    </w:p>
    <w:p w:rsidR="00B64BB0" w:rsidRPr="00540659" w:rsidRDefault="00B64BB0" w:rsidP="00E549FE">
      <w:pPr>
        <w:autoSpaceDE w:val="0"/>
        <w:autoSpaceDN w:val="0"/>
        <w:adjustRightInd w:val="0"/>
      </w:pPr>
    </w:p>
    <w:p w:rsidR="0083354A" w:rsidRPr="00540659" w:rsidRDefault="0083354A" w:rsidP="0083354A">
      <w:pPr>
        <w:autoSpaceDE w:val="0"/>
        <w:autoSpaceDN w:val="0"/>
        <w:adjustRightInd w:val="0"/>
        <w:rPr>
          <w:b/>
          <w:u w:val="single"/>
        </w:rPr>
      </w:pPr>
      <w:r w:rsidRPr="00540659">
        <w:rPr>
          <w:b/>
          <w:u w:val="single"/>
        </w:rPr>
        <w:lastRenderedPageBreak/>
        <w:t>Grading Scale:</w:t>
      </w:r>
    </w:p>
    <w:p w:rsidR="0083354A" w:rsidRPr="00540659" w:rsidRDefault="0083354A" w:rsidP="0083354A">
      <w:pPr>
        <w:autoSpaceDE w:val="0"/>
        <w:autoSpaceDN w:val="0"/>
        <w:adjustRightInd w:val="0"/>
      </w:pPr>
      <w:r w:rsidRPr="00540659">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83354A" w:rsidRPr="00540659" w:rsidTr="0057611F">
        <w:trPr>
          <w:trHeight w:val="276"/>
        </w:trPr>
        <w:tc>
          <w:tcPr>
            <w:tcW w:w="2383" w:type="dxa"/>
            <w:shd w:val="clear" w:color="auto" w:fill="auto"/>
            <w:noWrap/>
            <w:vAlign w:val="bottom"/>
          </w:tcPr>
          <w:p w:rsidR="0083354A" w:rsidRPr="00540659" w:rsidRDefault="0083354A" w:rsidP="0057611F">
            <w:r w:rsidRPr="00540659">
              <w:t>A = 93-100</w:t>
            </w:r>
          </w:p>
        </w:tc>
        <w:tc>
          <w:tcPr>
            <w:tcW w:w="1579" w:type="dxa"/>
            <w:shd w:val="clear" w:color="auto" w:fill="auto"/>
            <w:noWrap/>
            <w:vAlign w:val="bottom"/>
          </w:tcPr>
          <w:p w:rsidR="0083354A" w:rsidRPr="00540659" w:rsidRDefault="0083354A" w:rsidP="0057611F">
            <w:r w:rsidRPr="00540659">
              <w:t>A- = 90-92</w:t>
            </w:r>
          </w:p>
        </w:tc>
        <w:tc>
          <w:tcPr>
            <w:tcW w:w="1473" w:type="dxa"/>
            <w:shd w:val="clear" w:color="auto" w:fill="auto"/>
            <w:noWrap/>
            <w:vAlign w:val="bottom"/>
          </w:tcPr>
          <w:p w:rsidR="0083354A" w:rsidRPr="00540659" w:rsidRDefault="0083354A" w:rsidP="0057611F"/>
        </w:tc>
      </w:tr>
      <w:tr w:rsidR="0083354A" w:rsidRPr="00540659" w:rsidTr="0057611F">
        <w:trPr>
          <w:trHeight w:val="276"/>
        </w:trPr>
        <w:tc>
          <w:tcPr>
            <w:tcW w:w="2383" w:type="dxa"/>
            <w:shd w:val="clear" w:color="auto" w:fill="auto"/>
            <w:noWrap/>
            <w:vAlign w:val="bottom"/>
          </w:tcPr>
          <w:p w:rsidR="0083354A" w:rsidRPr="00540659" w:rsidRDefault="0083354A" w:rsidP="0057611F">
            <w:r w:rsidRPr="00540659">
              <w:t>B+ = 87-89</w:t>
            </w:r>
          </w:p>
        </w:tc>
        <w:tc>
          <w:tcPr>
            <w:tcW w:w="1579" w:type="dxa"/>
            <w:shd w:val="clear" w:color="auto" w:fill="auto"/>
            <w:noWrap/>
            <w:vAlign w:val="bottom"/>
          </w:tcPr>
          <w:p w:rsidR="0083354A" w:rsidRPr="00540659" w:rsidRDefault="0083354A" w:rsidP="0057611F">
            <w:r w:rsidRPr="00540659">
              <w:t>B = 83-86</w:t>
            </w:r>
          </w:p>
        </w:tc>
        <w:tc>
          <w:tcPr>
            <w:tcW w:w="1473" w:type="dxa"/>
            <w:shd w:val="clear" w:color="auto" w:fill="auto"/>
            <w:noWrap/>
            <w:vAlign w:val="bottom"/>
          </w:tcPr>
          <w:p w:rsidR="0083354A" w:rsidRPr="00540659" w:rsidRDefault="0083354A" w:rsidP="0057611F">
            <w:r w:rsidRPr="00540659">
              <w:t>B- = 80-82</w:t>
            </w:r>
          </w:p>
        </w:tc>
      </w:tr>
      <w:tr w:rsidR="0083354A" w:rsidRPr="00540659" w:rsidTr="0057611F">
        <w:trPr>
          <w:trHeight w:val="276"/>
        </w:trPr>
        <w:tc>
          <w:tcPr>
            <w:tcW w:w="2383" w:type="dxa"/>
            <w:shd w:val="clear" w:color="auto" w:fill="auto"/>
            <w:noWrap/>
            <w:vAlign w:val="bottom"/>
          </w:tcPr>
          <w:p w:rsidR="0083354A" w:rsidRPr="00540659" w:rsidRDefault="0083354A" w:rsidP="0057611F">
            <w:r w:rsidRPr="00540659">
              <w:t>C+ = 77-79</w:t>
            </w:r>
          </w:p>
        </w:tc>
        <w:tc>
          <w:tcPr>
            <w:tcW w:w="1579" w:type="dxa"/>
            <w:shd w:val="clear" w:color="auto" w:fill="auto"/>
            <w:noWrap/>
            <w:vAlign w:val="bottom"/>
          </w:tcPr>
          <w:p w:rsidR="0083354A" w:rsidRPr="00540659" w:rsidRDefault="0083354A" w:rsidP="0057611F">
            <w:r w:rsidRPr="00540659">
              <w:t>C = 73-76</w:t>
            </w:r>
          </w:p>
        </w:tc>
        <w:tc>
          <w:tcPr>
            <w:tcW w:w="1473" w:type="dxa"/>
            <w:shd w:val="clear" w:color="auto" w:fill="auto"/>
            <w:noWrap/>
            <w:vAlign w:val="bottom"/>
          </w:tcPr>
          <w:p w:rsidR="0083354A" w:rsidRPr="00540659" w:rsidRDefault="0083354A" w:rsidP="0057611F">
            <w:r w:rsidRPr="00540659">
              <w:t>C- = 70-72</w:t>
            </w:r>
          </w:p>
        </w:tc>
      </w:tr>
      <w:tr w:rsidR="0083354A" w:rsidRPr="00540659" w:rsidTr="0057611F">
        <w:trPr>
          <w:trHeight w:val="276"/>
        </w:trPr>
        <w:tc>
          <w:tcPr>
            <w:tcW w:w="2383" w:type="dxa"/>
            <w:shd w:val="clear" w:color="auto" w:fill="auto"/>
            <w:noWrap/>
            <w:vAlign w:val="bottom"/>
          </w:tcPr>
          <w:p w:rsidR="0083354A" w:rsidRPr="00540659" w:rsidRDefault="0083354A" w:rsidP="0057611F">
            <w:r w:rsidRPr="00540659">
              <w:t>D+ = 67-69</w:t>
            </w:r>
          </w:p>
        </w:tc>
        <w:tc>
          <w:tcPr>
            <w:tcW w:w="1579" w:type="dxa"/>
            <w:shd w:val="clear" w:color="auto" w:fill="auto"/>
            <w:noWrap/>
            <w:vAlign w:val="bottom"/>
          </w:tcPr>
          <w:p w:rsidR="0083354A" w:rsidRPr="00540659" w:rsidRDefault="0083354A" w:rsidP="0057611F">
            <w:r w:rsidRPr="00540659">
              <w:t>D = 63-66</w:t>
            </w:r>
          </w:p>
        </w:tc>
        <w:tc>
          <w:tcPr>
            <w:tcW w:w="1473" w:type="dxa"/>
            <w:shd w:val="clear" w:color="auto" w:fill="auto"/>
            <w:noWrap/>
            <w:vAlign w:val="bottom"/>
          </w:tcPr>
          <w:p w:rsidR="0083354A" w:rsidRPr="00540659" w:rsidRDefault="0083354A" w:rsidP="0057611F">
            <w:r w:rsidRPr="00540659">
              <w:t>D- = 60-62</w:t>
            </w:r>
          </w:p>
        </w:tc>
      </w:tr>
      <w:tr w:rsidR="0083354A" w:rsidRPr="00540659" w:rsidTr="0057611F">
        <w:trPr>
          <w:trHeight w:val="276"/>
        </w:trPr>
        <w:tc>
          <w:tcPr>
            <w:tcW w:w="2383" w:type="dxa"/>
            <w:shd w:val="clear" w:color="auto" w:fill="auto"/>
            <w:noWrap/>
            <w:vAlign w:val="bottom"/>
          </w:tcPr>
          <w:p w:rsidR="0083354A" w:rsidRPr="00540659" w:rsidRDefault="0083354A" w:rsidP="0057611F">
            <w:r w:rsidRPr="00540659">
              <w:t>F = Below 60</w:t>
            </w:r>
          </w:p>
        </w:tc>
        <w:tc>
          <w:tcPr>
            <w:tcW w:w="1579" w:type="dxa"/>
            <w:shd w:val="clear" w:color="auto" w:fill="auto"/>
            <w:noWrap/>
            <w:vAlign w:val="bottom"/>
          </w:tcPr>
          <w:p w:rsidR="0083354A" w:rsidRPr="00540659" w:rsidRDefault="0083354A" w:rsidP="0057611F"/>
        </w:tc>
        <w:tc>
          <w:tcPr>
            <w:tcW w:w="1473" w:type="dxa"/>
            <w:shd w:val="clear" w:color="auto" w:fill="auto"/>
            <w:noWrap/>
            <w:vAlign w:val="bottom"/>
          </w:tcPr>
          <w:p w:rsidR="0083354A" w:rsidRPr="00540659" w:rsidRDefault="0083354A" w:rsidP="0057611F"/>
        </w:tc>
      </w:tr>
    </w:tbl>
    <w:p w:rsidR="00E549FE" w:rsidRPr="00540659" w:rsidRDefault="00E549FE" w:rsidP="00E549FE">
      <w:pPr>
        <w:autoSpaceDE w:val="0"/>
        <w:autoSpaceDN w:val="0"/>
        <w:adjustRightInd w:val="0"/>
      </w:pPr>
    </w:p>
    <w:p w:rsidR="0083354A" w:rsidRPr="00540659" w:rsidRDefault="0083354A" w:rsidP="00E549FE">
      <w:pPr>
        <w:autoSpaceDE w:val="0"/>
        <w:autoSpaceDN w:val="0"/>
        <w:adjustRightInd w:val="0"/>
        <w:jc w:val="center"/>
        <w:rPr>
          <w:b/>
          <w:u w:val="single"/>
        </w:rPr>
      </w:pPr>
    </w:p>
    <w:p w:rsidR="00E82EF5" w:rsidRPr="00540659" w:rsidRDefault="00E82EF5" w:rsidP="0083354A">
      <w:pPr>
        <w:autoSpaceDE w:val="0"/>
        <w:autoSpaceDN w:val="0"/>
        <w:adjustRightInd w:val="0"/>
        <w:jc w:val="center"/>
        <w:rPr>
          <w:b/>
          <w:u w:val="single"/>
        </w:rPr>
      </w:pPr>
    </w:p>
    <w:p w:rsidR="00E549FE" w:rsidRPr="00540659" w:rsidRDefault="00E549FE" w:rsidP="0083354A">
      <w:pPr>
        <w:autoSpaceDE w:val="0"/>
        <w:autoSpaceDN w:val="0"/>
        <w:adjustRightInd w:val="0"/>
        <w:jc w:val="center"/>
        <w:rPr>
          <w:b/>
          <w:u w:val="single"/>
        </w:rPr>
      </w:pPr>
      <w:r w:rsidRPr="00540659">
        <w:rPr>
          <w:b/>
          <w:u w:val="single"/>
        </w:rPr>
        <w:t>Second Quarter</w:t>
      </w:r>
    </w:p>
    <w:p w:rsidR="00F9014F" w:rsidRPr="00540659" w:rsidRDefault="00F9014F" w:rsidP="0083354A">
      <w:pPr>
        <w:autoSpaceDE w:val="0"/>
        <w:autoSpaceDN w:val="0"/>
        <w:adjustRightInd w:val="0"/>
        <w:jc w:val="center"/>
        <w:rPr>
          <w:b/>
          <w:u w:val="single"/>
        </w:rPr>
      </w:pPr>
    </w:p>
    <w:p w:rsidR="00F9014F" w:rsidRPr="00540659" w:rsidRDefault="00F9014F" w:rsidP="00F9014F">
      <w:pPr>
        <w:autoSpaceDE w:val="0"/>
        <w:autoSpaceDN w:val="0"/>
        <w:adjustRightInd w:val="0"/>
        <w:rPr>
          <w:b/>
          <w:u w:val="single"/>
        </w:rPr>
      </w:pPr>
      <w:r w:rsidRPr="00540659">
        <w:rPr>
          <w:b/>
          <w:u w:val="single"/>
        </w:rPr>
        <w:t>Evaluation/Assessment:</w:t>
      </w:r>
    </w:p>
    <w:p w:rsidR="00F9014F" w:rsidRPr="00540659" w:rsidRDefault="00F9014F" w:rsidP="00F9014F">
      <w:pPr>
        <w:autoSpaceDE w:val="0"/>
        <w:autoSpaceDN w:val="0"/>
        <w:adjustRightInd w:val="0"/>
        <w:rPr>
          <w:b/>
          <w:u w:val="single"/>
        </w:rPr>
      </w:pPr>
    </w:p>
    <w:p w:rsidR="00F9014F" w:rsidRPr="00540659" w:rsidRDefault="00F9014F" w:rsidP="00F9014F">
      <w:pPr>
        <w:autoSpaceDE w:val="0"/>
        <w:autoSpaceDN w:val="0"/>
        <w:adjustRightInd w:val="0"/>
        <w:rPr>
          <w:b/>
        </w:rPr>
      </w:pPr>
      <w:r w:rsidRPr="00540659">
        <w:rPr>
          <w:b/>
        </w:rPr>
        <w:t>Final Project                                        75%</w:t>
      </w:r>
    </w:p>
    <w:p w:rsidR="00F9014F" w:rsidRPr="00540659" w:rsidRDefault="00F9014F" w:rsidP="00F9014F">
      <w:pPr>
        <w:autoSpaceDE w:val="0"/>
        <w:autoSpaceDN w:val="0"/>
        <w:adjustRightInd w:val="0"/>
        <w:rPr>
          <w:b/>
        </w:rPr>
      </w:pPr>
      <w:r w:rsidRPr="00540659">
        <w:rPr>
          <w:b/>
          <w:u w:val="single"/>
        </w:rPr>
        <w:t>Attendance</w:t>
      </w:r>
      <w:r w:rsidRPr="00540659">
        <w:rPr>
          <w:b/>
        </w:rPr>
        <w:t xml:space="preserve">                                           </w:t>
      </w:r>
      <w:r w:rsidRPr="00540659">
        <w:rPr>
          <w:b/>
          <w:u w:val="single"/>
        </w:rPr>
        <w:t>25%</w:t>
      </w:r>
    </w:p>
    <w:p w:rsidR="00F9014F" w:rsidRPr="00540659" w:rsidRDefault="00F9014F" w:rsidP="00F9014F">
      <w:pPr>
        <w:autoSpaceDE w:val="0"/>
        <w:autoSpaceDN w:val="0"/>
        <w:adjustRightInd w:val="0"/>
        <w:rPr>
          <w:b/>
        </w:rPr>
      </w:pPr>
      <w:r w:rsidRPr="00540659">
        <w:rPr>
          <w:b/>
        </w:rPr>
        <w:t>Total                                                    100%</w:t>
      </w:r>
    </w:p>
    <w:p w:rsidR="00E549FE" w:rsidRPr="00540659" w:rsidRDefault="00E549FE" w:rsidP="00E549FE">
      <w:pPr>
        <w:autoSpaceDE w:val="0"/>
        <w:autoSpaceDN w:val="0"/>
        <w:adjustRightInd w:val="0"/>
        <w:jc w:val="center"/>
        <w:rPr>
          <w:b/>
          <w:u w:val="single"/>
        </w:rPr>
      </w:pPr>
    </w:p>
    <w:p w:rsidR="00E549FE" w:rsidRPr="00540659" w:rsidRDefault="00E549FE" w:rsidP="00E549FE">
      <w:pPr>
        <w:autoSpaceDE w:val="0"/>
        <w:autoSpaceDN w:val="0"/>
        <w:adjustRightInd w:val="0"/>
        <w:rPr>
          <w:b/>
          <w:u w:val="single"/>
        </w:rPr>
      </w:pPr>
      <w:r w:rsidRPr="00540659">
        <w:rPr>
          <w:b/>
          <w:u w:val="single"/>
        </w:rPr>
        <w:t>Final Project (75%):</w:t>
      </w:r>
    </w:p>
    <w:p w:rsidR="00E82EF5" w:rsidRPr="00540659" w:rsidRDefault="00E82EF5" w:rsidP="008322D5">
      <w:pPr>
        <w:autoSpaceDE w:val="0"/>
        <w:autoSpaceDN w:val="0"/>
        <w:adjustRightInd w:val="0"/>
        <w:jc w:val="both"/>
      </w:pPr>
    </w:p>
    <w:p w:rsidR="008322D5" w:rsidRPr="00540659" w:rsidRDefault="008322D5" w:rsidP="008322D5">
      <w:pPr>
        <w:autoSpaceDE w:val="0"/>
        <w:autoSpaceDN w:val="0"/>
        <w:adjustRightInd w:val="0"/>
        <w:jc w:val="both"/>
      </w:pPr>
      <w:r w:rsidRPr="00540659">
        <w:t xml:space="preserve">For the final </w:t>
      </w:r>
      <w:r w:rsidR="003C5EF1" w:rsidRPr="00540659">
        <w:t xml:space="preserve">capstone </w:t>
      </w:r>
      <w:r w:rsidR="00B64BB0">
        <w:t xml:space="preserve">project students will have </w:t>
      </w:r>
      <w:r w:rsidRPr="00540659">
        <w:t xml:space="preserve">conducted </w:t>
      </w:r>
      <w:r w:rsidR="00B64BB0">
        <w:t xml:space="preserve">research </w:t>
      </w:r>
      <w:r w:rsidR="00BF431D">
        <w:t xml:space="preserve">practice </w:t>
      </w:r>
      <w:r w:rsidR="00B64BB0">
        <w:t>during the first quarter and</w:t>
      </w:r>
      <w:r w:rsidRPr="00540659">
        <w:t xml:space="preserve"> </w:t>
      </w:r>
      <w:r w:rsidR="003C5EF1" w:rsidRPr="00540659">
        <w:t>chosen a topic of research</w:t>
      </w:r>
      <w:r w:rsidR="00BF431D">
        <w:t xml:space="preserve"> for their final capstone project</w:t>
      </w:r>
      <w:r w:rsidR="003C5EF1" w:rsidRPr="00540659">
        <w:t>.</w:t>
      </w:r>
    </w:p>
    <w:p w:rsidR="003C5EF1" w:rsidRPr="00540659" w:rsidRDefault="00BF431D" w:rsidP="003C5EF1">
      <w:pPr>
        <w:autoSpaceDE w:val="0"/>
        <w:autoSpaceDN w:val="0"/>
        <w:adjustRightInd w:val="0"/>
        <w:jc w:val="both"/>
      </w:pPr>
      <w:r>
        <w:t>The</w:t>
      </w:r>
      <w:r w:rsidR="003C5EF1" w:rsidRPr="00540659">
        <w:t xml:space="preserve"> </w:t>
      </w:r>
      <w:r w:rsidR="00336B96" w:rsidRPr="00540659">
        <w:t xml:space="preserve">written </w:t>
      </w:r>
      <w:r w:rsidR="00B64BB0" w:rsidRPr="00540659">
        <w:t>segment</w:t>
      </w:r>
      <w:r w:rsidR="003C5EF1" w:rsidRPr="00540659">
        <w:t xml:space="preserve"> </w:t>
      </w:r>
      <w:r w:rsidR="00B64BB0">
        <w:t>for</w:t>
      </w:r>
      <w:r w:rsidR="003C5EF1" w:rsidRPr="00540659">
        <w:t xml:space="preserve"> the final project will be summative and </w:t>
      </w:r>
      <w:r w:rsidR="00B64BB0" w:rsidRPr="00540659">
        <w:t>involve</w:t>
      </w:r>
      <w:r w:rsidR="003C5EF1" w:rsidRPr="00540659">
        <w:t xml:space="preserve"> the demonstration of the skills and knowledge acquired throughout the</w:t>
      </w:r>
      <w:r>
        <w:t xml:space="preserve"> duration of their experience(s)</w:t>
      </w:r>
      <w:r w:rsidR="003C5EF1" w:rsidRPr="00540659">
        <w:t xml:space="preserve"> within the Tribal </w:t>
      </w:r>
      <w:r w:rsidR="00B64BB0">
        <w:t xml:space="preserve">Governance and </w:t>
      </w:r>
      <w:r w:rsidR="003C5EF1" w:rsidRPr="00540659">
        <w:t xml:space="preserve">Business </w:t>
      </w:r>
      <w:r w:rsidR="00336B96" w:rsidRPr="00540659">
        <w:t>Management Program.</w:t>
      </w:r>
    </w:p>
    <w:p w:rsidR="003C5EF1" w:rsidRPr="00540659" w:rsidRDefault="003C5EF1" w:rsidP="003C5EF1">
      <w:pPr>
        <w:autoSpaceDE w:val="0"/>
        <w:autoSpaceDN w:val="0"/>
        <w:adjustRightInd w:val="0"/>
        <w:jc w:val="both"/>
      </w:pPr>
      <w:r w:rsidRPr="00540659">
        <w:t>In addition to the written component, each student will give a detailed oral presentation to NWIC students, staff, and local</w:t>
      </w:r>
      <w:r w:rsidR="0083354A" w:rsidRPr="00540659">
        <w:t xml:space="preserve"> </w:t>
      </w:r>
      <w:r w:rsidRPr="00540659">
        <w:t xml:space="preserve">community members, as one of the final </w:t>
      </w:r>
      <w:r w:rsidR="00B64BB0">
        <w:t>elem</w:t>
      </w:r>
      <w:r w:rsidRPr="00540659">
        <w:t>ents to their capstone project.</w:t>
      </w:r>
    </w:p>
    <w:p w:rsidR="00E82EF5" w:rsidRPr="00540659" w:rsidRDefault="00E82EF5" w:rsidP="0083354A">
      <w:pPr>
        <w:autoSpaceDE w:val="0"/>
        <w:autoSpaceDN w:val="0"/>
        <w:adjustRightInd w:val="0"/>
        <w:jc w:val="both"/>
      </w:pPr>
    </w:p>
    <w:p w:rsidR="0083354A" w:rsidRPr="00540659" w:rsidRDefault="0083354A" w:rsidP="0083354A">
      <w:pPr>
        <w:autoSpaceDE w:val="0"/>
        <w:autoSpaceDN w:val="0"/>
        <w:adjustRightInd w:val="0"/>
        <w:jc w:val="both"/>
        <w:rPr>
          <w:b/>
          <w:u w:val="single"/>
        </w:rPr>
      </w:pPr>
      <w:r w:rsidRPr="00540659">
        <w:rPr>
          <w:b/>
          <w:u w:val="single"/>
        </w:rPr>
        <w:t>Attendance (25%):</w:t>
      </w:r>
    </w:p>
    <w:p w:rsidR="00E82EF5" w:rsidRPr="00540659" w:rsidRDefault="00E82EF5" w:rsidP="0083354A">
      <w:pPr>
        <w:autoSpaceDE w:val="0"/>
        <w:autoSpaceDN w:val="0"/>
        <w:adjustRightInd w:val="0"/>
      </w:pPr>
    </w:p>
    <w:p w:rsidR="0083354A" w:rsidRPr="00540659" w:rsidRDefault="00336B96" w:rsidP="0083354A">
      <w:pPr>
        <w:autoSpaceDE w:val="0"/>
        <w:autoSpaceDN w:val="0"/>
        <w:adjustRightInd w:val="0"/>
      </w:pPr>
      <w:r w:rsidRPr="00540659">
        <w:t>A</w:t>
      </w:r>
      <w:r w:rsidR="0083354A" w:rsidRPr="00540659">
        <w:t>ttendance is factored into the grading scale for this course, it is considered by the instructor(s) when conducting the assessment and evaluation process of student projects. Students should be aware that all scheduled class meetings as well as scheduled meetings with the course instructor(s) and faculty advisors must be attended and will be taken into consideration during completion of the evaluation and assessment process for completed capstone projects.</w:t>
      </w:r>
    </w:p>
    <w:p w:rsidR="008322D5" w:rsidRPr="00540659" w:rsidRDefault="008322D5" w:rsidP="008322D5">
      <w:pPr>
        <w:autoSpaceDE w:val="0"/>
        <w:autoSpaceDN w:val="0"/>
        <w:adjustRightInd w:val="0"/>
        <w:jc w:val="both"/>
      </w:pPr>
    </w:p>
    <w:p w:rsidR="00F9014F" w:rsidRPr="00540659" w:rsidRDefault="00F9014F" w:rsidP="00F9014F">
      <w:pPr>
        <w:autoSpaceDE w:val="0"/>
        <w:autoSpaceDN w:val="0"/>
        <w:adjustRightInd w:val="0"/>
        <w:rPr>
          <w:b/>
          <w:u w:val="single"/>
        </w:rPr>
      </w:pPr>
      <w:r w:rsidRPr="00540659">
        <w:rPr>
          <w:b/>
          <w:u w:val="single"/>
        </w:rPr>
        <w:t>Grading Scale:</w:t>
      </w:r>
    </w:p>
    <w:p w:rsidR="00F9014F" w:rsidRPr="00540659" w:rsidRDefault="00F9014F" w:rsidP="00F9014F">
      <w:pPr>
        <w:autoSpaceDE w:val="0"/>
        <w:autoSpaceDN w:val="0"/>
        <w:adjustRightInd w:val="0"/>
      </w:pPr>
      <w:r w:rsidRPr="00540659">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F9014F" w:rsidRPr="00540659" w:rsidTr="0057611F">
        <w:trPr>
          <w:trHeight w:val="276"/>
        </w:trPr>
        <w:tc>
          <w:tcPr>
            <w:tcW w:w="2383" w:type="dxa"/>
            <w:shd w:val="clear" w:color="auto" w:fill="auto"/>
            <w:noWrap/>
            <w:vAlign w:val="bottom"/>
          </w:tcPr>
          <w:p w:rsidR="00F9014F" w:rsidRPr="00540659" w:rsidRDefault="00F9014F" w:rsidP="0057611F">
            <w:r w:rsidRPr="00540659">
              <w:t>A = 93-100</w:t>
            </w:r>
          </w:p>
        </w:tc>
        <w:tc>
          <w:tcPr>
            <w:tcW w:w="1579" w:type="dxa"/>
            <w:shd w:val="clear" w:color="auto" w:fill="auto"/>
            <w:noWrap/>
            <w:vAlign w:val="bottom"/>
          </w:tcPr>
          <w:p w:rsidR="00F9014F" w:rsidRPr="00540659" w:rsidRDefault="00F9014F" w:rsidP="0057611F">
            <w:r w:rsidRPr="00540659">
              <w:t>A- = 90-92</w:t>
            </w:r>
          </w:p>
        </w:tc>
        <w:tc>
          <w:tcPr>
            <w:tcW w:w="1473" w:type="dxa"/>
            <w:shd w:val="clear" w:color="auto" w:fill="auto"/>
            <w:noWrap/>
            <w:vAlign w:val="bottom"/>
          </w:tcPr>
          <w:p w:rsidR="00F9014F" w:rsidRPr="00540659" w:rsidRDefault="00F9014F" w:rsidP="0057611F"/>
        </w:tc>
      </w:tr>
      <w:tr w:rsidR="00F9014F" w:rsidRPr="00540659" w:rsidTr="0057611F">
        <w:trPr>
          <w:trHeight w:val="276"/>
        </w:trPr>
        <w:tc>
          <w:tcPr>
            <w:tcW w:w="2383" w:type="dxa"/>
            <w:shd w:val="clear" w:color="auto" w:fill="auto"/>
            <w:noWrap/>
            <w:vAlign w:val="bottom"/>
          </w:tcPr>
          <w:p w:rsidR="00F9014F" w:rsidRPr="00540659" w:rsidRDefault="00F9014F" w:rsidP="0057611F">
            <w:r w:rsidRPr="00540659">
              <w:t>B+ = 87-89</w:t>
            </w:r>
          </w:p>
        </w:tc>
        <w:tc>
          <w:tcPr>
            <w:tcW w:w="1579" w:type="dxa"/>
            <w:shd w:val="clear" w:color="auto" w:fill="auto"/>
            <w:noWrap/>
            <w:vAlign w:val="bottom"/>
          </w:tcPr>
          <w:p w:rsidR="00F9014F" w:rsidRPr="00540659" w:rsidRDefault="00F9014F" w:rsidP="0057611F">
            <w:r w:rsidRPr="00540659">
              <w:t>B = 83-86</w:t>
            </w:r>
          </w:p>
        </w:tc>
        <w:tc>
          <w:tcPr>
            <w:tcW w:w="1473" w:type="dxa"/>
            <w:shd w:val="clear" w:color="auto" w:fill="auto"/>
            <w:noWrap/>
            <w:vAlign w:val="bottom"/>
          </w:tcPr>
          <w:p w:rsidR="00F9014F" w:rsidRPr="00540659" w:rsidRDefault="00F9014F" w:rsidP="0057611F">
            <w:r w:rsidRPr="00540659">
              <w:t>B- = 80-82</w:t>
            </w:r>
          </w:p>
        </w:tc>
      </w:tr>
      <w:tr w:rsidR="00F9014F" w:rsidRPr="00540659" w:rsidTr="0057611F">
        <w:trPr>
          <w:trHeight w:val="276"/>
        </w:trPr>
        <w:tc>
          <w:tcPr>
            <w:tcW w:w="2383" w:type="dxa"/>
            <w:shd w:val="clear" w:color="auto" w:fill="auto"/>
            <w:noWrap/>
            <w:vAlign w:val="bottom"/>
          </w:tcPr>
          <w:p w:rsidR="00F9014F" w:rsidRPr="00540659" w:rsidRDefault="00F9014F" w:rsidP="0057611F">
            <w:r w:rsidRPr="00540659">
              <w:t>C+ = 77-79</w:t>
            </w:r>
          </w:p>
        </w:tc>
        <w:tc>
          <w:tcPr>
            <w:tcW w:w="1579" w:type="dxa"/>
            <w:shd w:val="clear" w:color="auto" w:fill="auto"/>
            <w:noWrap/>
            <w:vAlign w:val="bottom"/>
          </w:tcPr>
          <w:p w:rsidR="00F9014F" w:rsidRPr="00540659" w:rsidRDefault="00F9014F" w:rsidP="0057611F">
            <w:r w:rsidRPr="00540659">
              <w:t>C = 73-76</w:t>
            </w:r>
          </w:p>
        </w:tc>
        <w:tc>
          <w:tcPr>
            <w:tcW w:w="1473" w:type="dxa"/>
            <w:shd w:val="clear" w:color="auto" w:fill="auto"/>
            <w:noWrap/>
            <w:vAlign w:val="bottom"/>
          </w:tcPr>
          <w:p w:rsidR="00F9014F" w:rsidRPr="00540659" w:rsidRDefault="00F9014F" w:rsidP="0057611F">
            <w:r w:rsidRPr="00540659">
              <w:t>C- = 70-72</w:t>
            </w:r>
          </w:p>
        </w:tc>
      </w:tr>
      <w:tr w:rsidR="00F9014F" w:rsidRPr="00540659" w:rsidTr="0057611F">
        <w:trPr>
          <w:trHeight w:val="276"/>
        </w:trPr>
        <w:tc>
          <w:tcPr>
            <w:tcW w:w="2383" w:type="dxa"/>
            <w:shd w:val="clear" w:color="auto" w:fill="auto"/>
            <w:noWrap/>
            <w:vAlign w:val="bottom"/>
          </w:tcPr>
          <w:p w:rsidR="00F9014F" w:rsidRPr="00540659" w:rsidRDefault="00F9014F" w:rsidP="0057611F">
            <w:r w:rsidRPr="00540659">
              <w:t>D+ = 67-69</w:t>
            </w:r>
          </w:p>
        </w:tc>
        <w:tc>
          <w:tcPr>
            <w:tcW w:w="1579" w:type="dxa"/>
            <w:shd w:val="clear" w:color="auto" w:fill="auto"/>
            <w:noWrap/>
            <w:vAlign w:val="bottom"/>
          </w:tcPr>
          <w:p w:rsidR="00F9014F" w:rsidRPr="00540659" w:rsidRDefault="00F9014F" w:rsidP="0057611F">
            <w:r w:rsidRPr="00540659">
              <w:t>D = 63-66</w:t>
            </w:r>
          </w:p>
        </w:tc>
        <w:tc>
          <w:tcPr>
            <w:tcW w:w="1473" w:type="dxa"/>
            <w:shd w:val="clear" w:color="auto" w:fill="auto"/>
            <w:noWrap/>
            <w:vAlign w:val="bottom"/>
          </w:tcPr>
          <w:p w:rsidR="00F9014F" w:rsidRPr="00540659" w:rsidRDefault="00F9014F" w:rsidP="0057611F">
            <w:r w:rsidRPr="00540659">
              <w:t>D- = 60-62</w:t>
            </w:r>
          </w:p>
        </w:tc>
      </w:tr>
      <w:tr w:rsidR="00F9014F" w:rsidRPr="00540659" w:rsidTr="0057611F">
        <w:trPr>
          <w:trHeight w:val="276"/>
        </w:trPr>
        <w:tc>
          <w:tcPr>
            <w:tcW w:w="2383" w:type="dxa"/>
            <w:shd w:val="clear" w:color="auto" w:fill="auto"/>
            <w:noWrap/>
            <w:vAlign w:val="bottom"/>
          </w:tcPr>
          <w:p w:rsidR="00F9014F" w:rsidRPr="00540659" w:rsidRDefault="00F9014F" w:rsidP="0057611F">
            <w:r w:rsidRPr="00540659">
              <w:t>F = Below 60</w:t>
            </w:r>
          </w:p>
        </w:tc>
        <w:tc>
          <w:tcPr>
            <w:tcW w:w="1579" w:type="dxa"/>
            <w:shd w:val="clear" w:color="auto" w:fill="auto"/>
            <w:noWrap/>
            <w:vAlign w:val="bottom"/>
          </w:tcPr>
          <w:p w:rsidR="00F9014F" w:rsidRPr="00540659" w:rsidRDefault="00F9014F" w:rsidP="0057611F"/>
        </w:tc>
        <w:tc>
          <w:tcPr>
            <w:tcW w:w="1473" w:type="dxa"/>
            <w:shd w:val="clear" w:color="auto" w:fill="auto"/>
            <w:noWrap/>
            <w:vAlign w:val="bottom"/>
          </w:tcPr>
          <w:p w:rsidR="00F9014F" w:rsidRPr="00540659" w:rsidRDefault="00F9014F" w:rsidP="0057611F"/>
        </w:tc>
      </w:tr>
    </w:tbl>
    <w:p w:rsidR="008322D5" w:rsidRPr="00540659" w:rsidRDefault="008322D5" w:rsidP="008322D5">
      <w:pPr>
        <w:autoSpaceDE w:val="0"/>
        <w:autoSpaceDN w:val="0"/>
        <w:adjustRightInd w:val="0"/>
        <w:jc w:val="both"/>
      </w:pPr>
    </w:p>
    <w:p w:rsidR="003C5EF1" w:rsidRPr="00540659" w:rsidRDefault="003C5EF1" w:rsidP="008322D5">
      <w:pPr>
        <w:autoSpaceDE w:val="0"/>
        <w:autoSpaceDN w:val="0"/>
        <w:adjustRightInd w:val="0"/>
        <w:jc w:val="both"/>
      </w:pPr>
    </w:p>
    <w:p w:rsidR="003C5EF1" w:rsidRPr="00540659" w:rsidRDefault="003C5EF1" w:rsidP="008322D5">
      <w:pPr>
        <w:autoSpaceDE w:val="0"/>
        <w:autoSpaceDN w:val="0"/>
        <w:adjustRightInd w:val="0"/>
        <w:jc w:val="both"/>
      </w:pPr>
    </w:p>
    <w:p w:rsidR="009B560D" w:rsidRPr="00540659" w:rsidRDefault="009B560D" w:rsidP="009B560D">
      <w:pPr>
        <w:rPr>
          <w:b/>
          <w:u w:val="single"/>
        </w:rPr>
      </w:pPr>
    </w:p>
    <w:p w:rsidR="009B560D" w:rsidRPr="00540659" w:rsidRDefault="009B560D" w:rsidP="009B560D">
      <w:pPr>
        <w:rPr>
          <w:b/>
          <w:u w:val="single"/>
        </w:rPr>
      </w:pPr>
    </w:p>
    <w:p w:rsidR="009B560D" w:rsidRPr="00540659" w:rsidRDefault="009B560D" w:rsidP="009B560D">
      <w:pPr>
        <w:rPr>
          <w:b/>
          <w:u w:val="single"/>
        </w:rPr>
      </w:pPr>
    </w:p>
    <w:p w:rsidR="009B560D" w:rsidRPr="009D14FD" w:rsidRDefault="009B560D" w:rsidP="009B560D">
      <w:pPr>
        <w:rPr>
          <w:b/>
          <w:sz w:val="28"/>
          <w:szCs w:val="28"/>
          <w:u w:val="single"/>
        </w:rPr>
      </w:pPr>
      <w:r w:rsidRPr="009D14FD">
        <w:rPr>
          <w:b/>
          <w:sz w:val="28"/>
          <w:szCs w:val="28"/>
          <w:u w:val="single"/>
        </w:rPr>
        <w:t>Instructor</w:t>
      </w:r>
      <w:r>
        <w:rPr>
          <w:b/>
          <w:sz w:val="28"/>
          <w:szCs w:val="28"/>
          <w:u w:val="single"/>
        </w:rPr>
        <w:t>(</w:t>
      </w:r>
      <w:r w:rsidRPr="009D14FD">
        <w:rPr>
          <w:b/>
          <w:sz w:val="28"/>
          <w:szCs w:val="28"/>
          <w:u w:val="single"/>
        </w:rPr>
        <w:t>s</w:t>
      </w:r>
      <w:r>
        <w:rPr>
          <w:b/>
          <w:sz w:val="28"/>
          <w:szCs w:val="28"/>
          <w:u w:val="single"/>
        </w:rPr>
        <w:t>)</w:t>
      </w:r>
      <w:r w:rsidRPr="009D14FD">
        <w:rPr>
          <w:b/>
          <w:sz w:val="28"/>
          <w:szCs w:val="28"/>
          <w:u w:val="single"/>
        </w:rPr>
        <w:t xml:space="preserve"> Discretion:</w:t>
      </w:r>
    </w:p>
    <w:p w:rsidR="009B560D" w:rsidRPr="00A52CC7" w:rsidRDefault="009B560D" w:rsidP="009B560D">
      <w:pPr>
        <w:jc w:val="both"/>
        <w:rPr>
          <w:sz w:val="28"/>
          <w:szCs w:val="28"/>
        </w:rPr>
      </w:pPr>
      <w:r>
        <w:rPr>
          <w:sz w:val="28"/>
          <w:szCs w:val="28"/>
        </w:rPr>
        <w:t xml:space="preserve">Should it be deemed necessary, the instructor(s) of this course reserves the right to make alterations, at any time, to what is contained within this syllabus in order to improve the course itself, the learning environment or the opportunity for student success. If such a change is made, it will be made in a timely manner so as not to impede the learning process or interfere, in any way, with student success. </w:t>
      </w:r>
    </w:p>
    <w:p w:rsidR="001A32DC" w:rsidRPr="009B560D" w:rsidRDefault="001A32DC" w:rsidP="009B560D"/>
    <w:sectPr w:rsidR="001A32DC" w:rsidRPr="009B560D" w:rsidSect="001A32D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445" w:rsidRDefault="00365445" w:rsidP="00E82EF5">
      <w:r>
        <w:separator/>
      </w:r>
    </w:p>
  </w:endnote>
  <w:endnote w:type="continuationSeparator" w:id="0">
    <w:p w:rsidR="00365445" w:rsidRDefault="00365445" w:rsidP="00E82E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0786"/>
      <w:docPartObj>
        <w:docPartGallery w:val="Page Numbers (Bottom of Page)"/>
        <w:docPartUnique/>
      </w:docPartObj>
    </w:sdtPr>
    <w:sdtContent>
      <w:p w:rsidR="00E82EF5" w:rsidRDefault="00A36D49">
        <w:pPr>
          <w:pStyle w:val="Footer"/>
          <w:jc w:val="center"/>
        </w:pPr>
        <w:fldSimple w:instr=" PAGE   \* MERGEFORMAT ">
          <w:r w:rsidR="00653185">
            <w:rPr>
              <w:noProof/>
            </w:rPr>
            <w:t>2</w:t>
          </w:r>
        </w:fldSimple>
      </w:p>
    </w:sdtContent>
  </w:sdt>
  <w:p w:rsidR="00E82EF5" w:rsidRDefault="00E82E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445" w:rsidRDefault="00365445" w:rsidP="00E82EF5">
      <w:r>
        <w:separator/>
      </w:r>
    </w:p>
  </w:footnote>
  <w:footnote w:type="continuationSeparator" w:id="0">
    <w:p w:rsidR="00365445" w:rsidRDefault="00365445" w:rsidP="00E82E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204F8"/>
    <w:multiLevelType w:val="hybridMultilevel"/>
    <w:tmpl w:val="BC7C7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6A0A5F"/>
    <w:multiLevelType w:val="hybridMultilevel"/>
    <w:tmpl w:val="5DE23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2678F8"/>
    <w:multiLevelType w:val="hybridMultilevel"/>
    <w:tmpl w:val="0A34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B560D"/>
    <w:rsid w:val="000B017A"/>
    <w:rsid w:val="00172C70"/>
    <w:rsid w:val="001A32DC"/>
    <w:rsid w:val="00306A33"/>
    <w:rsid w:val="00331B62"/>
    <w:rsid w:val="00336B96"/>
    <w:rsid w:val="00357C28"/>
    <w:rsid w:val="00365445"/>
    <w:rsid w:val="003C5EF1"/>
    <w:rsid w:val="004C2B5C"/>
    <w:rsid w:val="00532A1F"/>
    <w:rsid w:val="00540659"/>
    <w:rsid w:val="006054C7"/>
    <w:rsid w:val="00653185"/>
    <w:rsid w:val="00673330"/>
    <w:rsid w:val="006C0BBB"/>
    <w:rsid w:val="00727991"/>
    <w:rsid w:val="007A5EDA"/>
    <w:rsid w:val="007C6E51"/>
    <w:rsid w:val="008322D5"/>
    <w:rsid w:val="0083354A"/>
    <w:rsid w:val="00836170"/>
    <w:rsid w:val="00906B42"/>
    <w:rsid w:val="009B560D"/>
    <w:rsid w:val="009C2F34"/>
    <w:rsid w:val="00A36D49"/>
    <w:rsid w:val="00B64BB0"/>
    <w:rsid w:val="00BF431D"/>
    <w:rsid w:val="00CF1951"/>
    <w:rsid w:val="00DC1221"/>
    <w:rsid w:val="00E549FE"/>
    <w:rsid w:val="00E82EF5"/>
    <w:rsid w:val="00F1210D"/>
    <w:rsid w:val="00F90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0D"/>
    <w:pPr>
      <w:ind w:left="720"/>
      <w:contextualSpacing/>
    </w:pPr>
  </w:style>
  <w:style w:type="character" w:styleId="Strong">
    <w:name w:val="Strong"/>
    <w:basedOn w:val="DefaultParagraphFont"/>
    <w:uiPriority w:val="99"/>
    <w:qFormat/>
    <w:rsid w:val="009B560D"/>
    <w:rPr>
      <w:rFonts w:ascii="Times New Roman" w:hAnsi="Times New Roman" w:cs="Times New Roman" w:hint="default"/>
      <w:b/>
      <w:bCs/>
    </w:rPr>
  </w:style>
  <w:style w:type="paragraph" w:styleId="Header">
    <w:name w:val="header"/>
    <w:basedOn w:val="Normal"/>
    <w:link w:val="HeaderChar"/>
    <w:uiPriority w:val="99"/>
    <w:semiHidden/>
    <w:unhideWhenUsed/>
    <w:rsid w:val="00E82EF5"/>
    <w:pPr>
      <w:tabs>
        <w:tab w:val="center" w:pos="4680"/>
        <w:tab w:val="right" w:pos="9360"/>
      </w:tabs>
    </w:pPr>
  </w:style>
  <w:style w:type="character" w:customStyle="1" w:styleId="HeaderChar">
    <w:name w:val="Header Char"/>
    <w:basedOn w:val="DefaultParagraphFont"/>
    <w:link w:val="Header"/>
    <w:uiPriority w:val="99"/>
    <w:semiHidden/>
    <w:rsid w:val="00E82E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EF5"/>
    <w:pPr>
      <w:tabs>
        <w:tab w:val="center" w:pos="4680"/>
        <w:tab w:val="right" w:pos="9360"/>
      </w:tabs>
    </w:pPr>
  </w:style>
  <w:style w:type="character" w:customStyle="1" w:styleId="FooterChar">
    <w:name w:val="Footer Char"/>
    <w:basedOn w:val="DefaultParagraphFont"/>
    <w:link w:val="Footer"/>
    <w:uiPriority w:val="99"/>
    <w:rsid w:val="00E82EF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admin00</dc:creator>
  <cp:lastModifiedBy>Laural Ballew</cp:lastModifiedBy>
  <cp:revision>2</cp:revision>
  <cp:lastPrinted>2012-08-02T19:52:00Z</cp:lastPrinted>
  <dcterms:created xsi:type="dcterms:W3CDTF">2012-08-09T22:44:00Z</dcterms:created>
  <dcterms:modified xsi:type="dcterms:W3CDTF">2012-08-09T22:44:00Z</dcterms:modified>
</cp:coreProperties>
</file>