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0B2" w:rsidRPr="004A226B" w:rsidRDefault="003040B2" w:rsidP="004A226B">
      <w:pPr>
        <w:jc w:val="center"/>
        <w:rPr>
          <w:rFonts w:ascii="Times New Roman" w:hAnsi="Times New Roman"/>
          <w:b/>
          <w:sz w:val="28"/>
        </w:rPr>
      </w:pPr>
      <w:r w:rsidRPr="004A226B">
        <w:rPr>
          <w:rFonts w:ascii="Times New Roman" w:hAnsi="Times New Roman"/>
          <w:b/>
          <w:sz w:val="28"/>
        </w:rPr>
        <w:t xml:space="preserve">NESC 3XX (340):  </w:t>
      </w:r>
      <w:r>
        <w:rPr>
          <w:rFonts w:ascii="Times New Roman" w:hAnsi="Times New Roman"/>
          <w:b/>
          <w:sz w:val="28"/>
        </w:rPr>
        <w:t>Native Views on Animal Behavior</w:t>
      </w:r>
    </w:p>
    <w:p w:rsidR="003040B2" w:rsidRPr="004A226B" w:rsidRDefault="003040B2" w:rsidP="004A226B">
      <w:pPr>
        <w:jc w:val="center"/>
        <w:rPr>
          <w:rFonts w:ascii="Times New Roman" w:hAnsi="Times New Roman"/>
          <w:b/>
        </w:rPr>
      </w:pPr>
      <w:r w:rsidRPr="004A226B">
        <w:rPr>
          <w:rFonts w:ascii="Times New Roman" w:hAnsi="Times New Roman"/>
          <w:b/>
        </w:rPr>
        <w:t>Syllabus</w:t>
      </w:r>
    </w:p>
    <w:p w:rsidR="003040B2" w:rsidRPr="004A226B" w:rsidRDefault="003040B2" w:rsidP="004A226B">
      <w:pPr>
        <w:jc w:val="center"/>
        <w:rPr>
          <w:rFonts w:ascii="Times New Roman" w:hAnsi="Times New Roman"/>
        </w:rPr>
      </w:pPr>
      <w:r w:rsidRPr="004A226B">
        <w:rPr>
          <w:rFonts w:ascii="Times New Roman" w:hAnsi="Times New Roman"/>
          <w:b/>
        </w:rPr>
        <w:t>Instructor: Steve Pavlik</w:t>
      </w:r>
    </w:p>
    <w:p w:rsidR="003040B2" w:rsidRPr="004A226B" w:rsidRDefault="003040B2" w:rsidP="004A226B">
      <w:pPr>
        <w:rPr>
          <w:rFonts w:ascii="Times New Roman" w:hAnsi="Times New Roman"/>
          <w:b/>
          <w:sz w:val="24"/>
        </w:rPr>
      </w:pPr>
    </w:p>
    <w:p w:rsidR="003040B2" w:rsidRPr="004A226B" w:rsidRDefault="003040B2" w:rsidP="008D543B">
      <w:pPr>
        <w:rPr>
          <w:rFonts w:ascii="Times New Roman" w:hAnsi="Times New Roman"/>
          <w:sz w:val="24"/>
        </w:rPr>
      </w:pPr>
      <w:r w:rsidRPr="004A226B">
        <w:rPr>
          <w:rFonts w:ascii="Times New Roman" w:hAnsi="Times New Roman"/>
          <w:b/>
          <w:sz w:val="24"/>
        </w:rPr>
        <w:t xml:space="preserve">Course Description: </w:t>
      </w:r>
      <w:r w:rsidRPr="004A226B">
        <w:rPr>
          <w:rFonts w:ascii="Times New Roman" w:hAnsi="Times New Roman"/>
          <w:sz w:val="24"/>
        </w:rPr>
        <w:t xml:space="preserve">Combines Native American traditional knowledge with Western science </w:t>
      </w:r>
      <w:r w:rsidRPr="004A226B">
        <w:t>in</w:t>
      </w:r>
      <w:r w:rsidRPr="004A226B">
        <w:rPr>
          <w:rFonts w:ascii="Times New Roman" w:hAnsi="Times New Roman"/>
          <w:sz w:val="24"/>
        </w:rPr>
        <w:t xml:space="preserve"> a comparative study of thought processes, consciousness, beliefs, and rationality which result in individual nonhuman animal behavior.  Topics include animal intelligence, emotion, behavior, and communication with emphasis on Indigenous cognitive ethology as a foundation for tribal wildlife research and management.</w:t>
      </w:r>
    </w:p>
    <w:p w:rsidR="003040B2" w:rsidRPr="004A226B" w:rsidRDefault="003040B2" w:rsidP="008D543B">
      <w:pPr>
        <w:rPr>
          <w:rFonts w:ascii="Times New Roman" w:hAnsi="Times New Roman"/>
          <w:sz w:val="24"/>
        </w:rPr>
      </w:pPr>
      <w:r w:rsidRPr="004A226B">
        <w:rPr>
          <w:rFonts w:ascii="Times New Roman" w:hAnsi="Times New Roman"/>
          <w:b/>
          <w:sz w:val="24"/>
        </w:rPr>
        <w:t>Prerequisites:</w:t>
      </w:r>
      <w:r w:rsidRPr="004A226B">
        <w:rPr>
          <w:rFonts w:ascii="Times New Roman" w:hAnsi="Times New Roman"/>
          <w:sz w:val="24"/>
        </w:rPr>
        <w:t xml:space="preserve">  PHIL 140 Philosophies of the Natural World or NESC 310 Native Science. Also in rare cases, special approval by the instructor.</w:t>
      </w:r>
    </w:p>
    <w:p w:rsidR="003040B2" w:rsidRPr="004A226B" w:rsidRDefault="003040B2" w:rsidP="008D543B">
      <w:pPr>
        <w:rPr>
          <w:rFonts w:ascii="Times New Roman" w:hAnsi="Times New Roman"/>
          <w:sz w:val="24"/>
        </w:rPr>
      </w:pPr>
      <w:r w:rsidRPr="004A226B">
        <w:rPr>
          <w:rFonts w:ascii="Times New Roman" w:hAnsi="Times New Roman"/>
          <w:b/>
          <w:sz w:val="24"/>
        </w:rPr>
        <w:t xml:space="preserve">Textbook: </w:t>
      </w:r>
      <w:r w:rsidRPr="004A226B">
        <w:rPr>
          <w:rFonts w:ascii="Times New Roman" w:hAnsi="Times New Roman"/>
          <w:i/>
          <w:sz w:val="24"/>
        </w:rPr>
        <w:t xml:space="preserve">Readings in Animal Cognition. </w:t>
      </w:r>
      <w:r w:rsidRPr="004A226B">
        <w:rPr>
          <w:rFonts w:ascii="Times New Roman" w:hAnsi="Times New Roman"/>
          <w:sz w:val="24"/>
        </w:rPr>
        <w:t xml:space="preserve">Edited by Marc Bekoff and Dale Jamieson.  Massachusetts Institute of Technology Press (1996). </w:t>
      </w:r>
    </w:p>
    <w:p w:rsidR="003040B2" w:rsidRPr="004A226B" w:rsidRDefault="003040B2">
      <w:pPr>
        <w:rPr>
          <w:rFonts w:ascii="Times New Roman" w:hAnsi="Times New Roman"/>
          <w:sz w:val="24"/>
        </w:rPr>
      </w:pPr>
      <w:r w:rsidRPr="004A226B">
        <w:rPr>
          <w:rFonts w:ascii="Times New Roman" w:hAnsi="Times New Roman"/>
          <w:sz w:val="24"/>
        </w:rPr>
        <w:t>In addition to the above textbook, students will also be provided with a collection of readings written by Native American scholars on the topic of Indigenous cognitive ethology. Among these Native intellectuals: Black Elk, Charles A. Eastman, Luther Standing Bear, Vine Deloria, Jr., John Mohawk, Gregory Cajete, Daniel R. Wildcat, Winona LaDuke, Oren Lyons, Linda Hogan, Tom Sampson, and Billy Frank, Jr. to name a few. .</w:t>
      </w:r>
    </w:p>
    <w:p w:rsidR="003040B2" w:rsidRPr="004A226B" w:rsidRDefault="003040B2" w:rsidP="009751DE">
      <w:pPr>
        <w:tabs>
          <w:tab w:val="left" w:pos="360"/>
        </w:tabs>
        <w:rPr>
          <w:rFonts w:ascii="Times New Roman" w:hAnsi="Times New Roman"/>
        </w:rPr>
      </w:pPr>
      <w:r w:rsidRPr="004A226B">
        <w:rPr>
          <w:rFonts w:ascii="Times New Roman" w:hAnsi="Times New Roman"/>
          <w:b/>
          <w:sz w:val="24"/>
        </w:rPr>
        <w:t>NWIC outcomes:</w:t>
      </w:r>
      <w:r w:rsidRPr="004A226B">
        <w:rPr>
          <w:rFonts w:ascii="Times New Roman" w:hAnsi="Times New Roman"/>
          <w:b/>
        </w:rPr>
        <w:t xml:space="preserve">  </w:t>
      </w:r>
      <w:r w:rsidRPr="004A226B">
        <w:rPr>
          <w:rFonts w:ascii="Times New Roman" w:hAnsi="Times New Roman"/>
        </w:rPr>
        <w:t>As a result of this course students will be able to:</w:t>
      </w:r>
    </w:p>
    <w:p w:rsidR="003040B2" w:rsidRPr="004A226B" w:rsidRDefault="003040B2" w:rsidP="009751DE">
      <w:pPr>
        <w:numPr>
          <w:ilvl w:val="0"/>
          <w:numId w:val="2"/>
        </w:numPr>
        <w:tabs>
          <w:tab w:val="num" w:pos="360"/>
        </w:tabs>
        <w:spacing w:after="0" w:line="240" w:lineRule="auto"/>
        <w:rPr>
          <w:rFonts w:ascii="Times New Roman" w:hAnsi="Times New Roman"/>
        </w:rPr>
      </w:pPr>
      <w:r w:rsidRPr="004A226B">
        <w:rPr>
          <w:rFonts w:ascii="Times New Roman" w:hAnsi="Times New Roman"/>
        </w:rPr>
        <w:t>Demonstrate a sense of place.</w:t>
      </w:r>
    </w:p>
    <w:p w:rsidR="003040B2" w:rsidRPr="004A226B" w:rsidRDefault="003040B2" w:rsidP="00A24DB7">
      <w:pPr>
        <w:spacing w:after="0" w:line="240" w:lineRule="auto"/>
        <w:ind w:left="720"/>
        <w:rPr>
          <w:rFonts w:ascii="Times New Roman" w:hAnsi="Times New Roman"/>
        </w:rPr>
      </w:pPr>
    </w:p>
    <w:p w:rsidR="003040B2" w:rsidRPr="004A226B" w:rsidRDefault="003040B2" w:rsidP="006945DD">
      <w:pPr>
        <w:pStyle w:val="ListParagraph"/>
        <w:numPr>
          <w:ilvl w:val="0"/>
          <w:numId w:val="2"/>
        </w:numPr>
        <w:tabs>
          <w:tab w:val="num" w:pos="360"/>
        </w:tabs>
        <w:rPr>
          <w:rFonts w:ascii="Times New Roman" w:hAnsi="Times New Roman"/>
        </w:rPr>
      </w:pPr>
      <w:r w:rsidRPr="004A226B">
        <w:rPr>
          <w:rFonts w:ascii="Times New Roman" w:hAnsi="Times New Roman"/>
        </w:rPr>
        <w:t>Demonstrate an understanding of what it is to be a people.</w:t>
      </w:r>
    </w:p>
    <w:p w:rsidR="003040B2" w:rsidRPr="004A226B" w:rsidRDefault="003040B2" w:rsidP="006945DD">
      <w:pPr>
        <w:pStyle w:val="ListParagraph"/>
        <w:rPr>
          <w:rFonts w:ascii="Times New Roman" w:hAnsi="Times New Roman"/>
        </w:rPr>
      </w:pPr>
    </w:p>
    <w:p w:rsidR="003040B2" w:rsidRPr="004A226B" w:rsidRDefault="003040B2" w:rsidP="006945DD">
      <w:pPr>
        <w:tabs>
          <w:tab w:val="num" w:pos="360"/>
        </w:tabs>
        <w:rPr>
          <w:rFonts w:ascii="Times New Roman" w:hAnsi="Times New Roman"/>
        </w:rPr>
      </w:pPr>
      <w:r w:rsidRPr="004A226B">
        <w:rPr>
          <w:rFonts w:ascii="Times New Roman" w:hAnsi="Times New Roman"/>
          <w:b/>
        </w:rPr>
        <w:t xml:space="preserve">Program outcomes: </w:t>
      </w:r>
      <w:r w:rsidRPr="004A226B">
        <w:rPr>
          <w:rFonts w:ascii="Times New Roman" w:hAnsi="Times New Roman"/>
        </w:rPr>
        <w:t>As a result of this course students will able to:</w:t>
      </w:r>
    </w:p>
    <w:p w:rsidR="003040B2" w:rsidRPr="004A226B" w:rsidRDefault="003040B2" w:rsidP="006945DD">
      <w:pPr>
        <w:tabs>
          <w:tab w:val="num" w:pos="360"/>
        </w:tabs>
        <w:rPr>
          <w:rFonts w:ascii="Times New Roman" w:hAnsi="Times New Roman"/>
        </w:rPr>
      </w:pPr>
      <w:r w:rsidRPr="004A226B">
        <w:rPr>
          <w:rFonts w:ascii="Times New Roman" w:hAnsi="Times New Roman"/>
        </w:rPr>
        <w:t xml:space="preserve">       1. Articulate the diversity in spirituality, culture, and language.</w:t>
      </w:r>
    </w:p>
    <w:p w:rsidR="003040B2" w:rsidRPr="004A226B" w:rsidRDefault="003040B2" w:rsidP="006945DD">
      <w:pPr>
        <w:tabs>
          <w:tab w:val="num" w:pos="360"/>
        </w:tabs>
        <w:rPr>
          <w:rFonts w:ascii="Times New Roman" w:hAnsi="Times New Roman"/>
        </w:rPr>
      </w:pPr>
      <w:r w:rsidRPr="004A226B">
        <w:rPr>
          <w:rFonts w:ascii="Times New Roman" w:hAnsi="Times New Roman"/>
        </w:rPr>
        <w:t xml:space="preserve">      2.  Articulate their own identity in terms of a sense of place and their people.</w:t>
      </w:r>
    </w:p>
    <w:p w:rsidR="003040B2" w:rsidRPr="004A226B" w:rsidRDefault="003040B2" w:rsidP="006945DD">
      <w:pPr>
        <w:tabs>
          <w:tab w:val="num" w:pos="360"/>
        </w:tabs>
        <w:rPr>
          <w:rFonts w:ascii="Times New Roman" w:hAnsi="Times New Roman"/>
        </w:rPr>
      </w:pPr>
    </w:p>
    <w:p w:rsidR="003040B2" w:rsidRDefault="003040B2" w:rsidP="009751DE">
      <w:pPr>
        <w:tabs>
          <w:tab w:val="left" w:pos="360"/>
        </w:tabs>
        <w:rPr>
          <w:rFonts w:ascii="Times New Roman" w:hAnsi="Times New Roman"/>
          <w:b/>
          <w:sz w:val="24"/>
        </w:rPr>
      </w:pPr>
    </w:p>
    <w:p w:rsidR="003040B2" w:rsidRDefault="003040B2" w:rsidP="009751DE">
      <w:pPr>
        <w:tabs>
          <w:tab w:val="left" w:pos="360"/>
        </w:tabs>
        <w:rPr>
          <w:rFonts w:ascii="Times New Roman" w:hAnsi="Times New Roman"/>
          <w:b/>
          <w:sz w:val="24"/>
        </w:rPr>
      </w:pPr>
    </w:p>
    <w:p w:rsidR="003040B2" w:rsidRDefault="003040B2" w:rsidP="009751DE">
      <w:pPr>
        <w:tabs>
          <w:tab w:val="left" w:pos="360"/>
        </w:tabs>
        <w:rPr>
          <w:rFonts w:ascii="Times New Roman" w:hAnsi="Times New Roman"/>
          <w:b/>
          <w:sz w:val="24"/>
        </w:rPr>
      </w:pPr>
    </w:p>
    <w:p w:rsidR="003040B2" w:rsidRPr="004A226B" w:rsidRDefault="003040B2" w:rsidP="009751DE">
      <w:pPr>
        <w:tabs>
          <w:tab w:val="left" w:pos="360"/>
        </w:tabs>
        <w:rPr>
          <w:rFonts w:ascii="Times New Roman" w:hAnsi="Times New Roman"/>
          <w:sz w:val="24"/>
        </w:rPr>
      </w:pPr>
      <w:r w:rsidRPr="004A226B">
        <w:rPr>
          <w:rFonts w:ascii="Times New Roman" w:hAnsi="Times New Roman"/>
          <w:b/>
          <w:sz w:val="24"/>
        </w:rPr>
        <w:t xml:space="preserve">Course Outcomes:   </w:t>
      </w:r>
      <w:r w:rsidRPr="004A226B">
        <w:rPr>
          <w:rFonts w:ascii="Times New Roman" w:hAnsi="Times New Roman"/>
          <w:sz w:val="24"/>
        </w:rPr>
        <w:t>At the end of this class students will be able to:</w:t>
      </w:r>
    </w:p>
    <w:p w:rsidR="003040B2" w:rsidRPr="004A226B" w:rsidRDefault="003040B2" w:rsidP="009751DE">
      <w:pPr>
        <w:pStyle w:val="ListParagraph"/>
        <w:numPr>
          <w:ilvl w:val="0"/>
          <w:numId w:val="1"/>
        </w:numPr>
        <w:tabs>
          <w:tab w:val="left" w:pos="360"/>
        </w:tabs>
        <w:rPr>
          <w:rFonts w:ascii="Times New Roman" w:hAnsi="Times New Roman"/>
          <w:sz w:val="24"/>
        </w:rPr>
      </w:pPr>
      <w:r w:rsidRPr="004A226B">
        <w:rPr>
          <w:rFonts w:ascii="Times New Roman" w:hAnsi="Times New Roman"/>
          <w:sz w:val="24"/>
        </w:rPr>
        <w:t xml:space="preserve">Examine and interpret the main tenets of Indigenous cognitive ethology (ICE). </w:t>
      </w:r>
    </w:p>
    <w:p w:rsidR="003040B2" w:rsidRPr="004A226B" w:rsidRDefault="003040B2" w:rsidP="009751DE">
      <w:pPr>
        <w:pStyle w:val="ListParagraph"/>
        <w:numPr>
          <w:ilvl w:val="0"/>
          <w:numId w:val="1"/>
        </w:numPr>
        <w:tabs>
          <w:tab w:val="left" w:pos="360"/>
        </w:tabs>
        <w:rPr>
          <w:rFonts w:ascii="Times New Roman" w:hAnsi="Times New Roman"/>
          <w:sz w:val="24"/>
        </w:rPr>
      </w:pPr>
      <w:r w:rsidRPr="004A226B">
        <w:rPr>
          <w:rFonts w:ascii="Times New Roman" w:hAnsi="Times New Roman"/>
          <w:sz w:val="24"/>
        </w:rPr>
        <w:t>Identify three definitive characteristics of ICE and explain how they differ from mainstream cognitive ethology.</w:t>
      </w:r>
    </w:p>
    <w:p w:rsidR="003040B2" w:rsidRPr="004A226B" w:rsidRDefault="003040B2" w:rsidP="009751DE">
      <w:pPr>
        <w:pStyle w:val="ListParagraph"/>
        <w:numPr>
          <w:ilvl w:val="0"/>
          <w:numId w:val="1"/>
        </w:numPr>
        <w:tabs>
          <w:tab w:val="left" w:pos="360"/>
        </w:tabs>
        <w:rPr>
          <w:rFonts w:ascii="Times New Roman" w:hAnsi="Times New Roman"/>
          <w:sz w:val="24"/>
        </w:rPr>
      </w:pPr>
      <w:r w:rsidRPr="004A226B">
        <w:rPr>
          <w:rFonts w:ascii="Times New Roman" w:hAnsi="Times New Roman"/>
          <w:sz w:val="24"/>
        </w:rPr>
        <w:t>Analyze three Native American philosophers and explain how their ideas have contributed to Indigenous cognitive ethological thought.</w:t>
      </w:r>
    </w:p>
    <w:p w:rsidR="003040B2" w:rsidRPr="004A226B" w:rsidRDefault="003040B2" w:rsidP="002E007F">
      <w:pPr>
        <w:pStyle w:val="ListParagraph"/>
        <w:numPr>
          <w:ilvl w:val="0"/>
          <w:numId w:val="1"/>
        </w:numPr>
        <w:rPr>
          <w:rFonts w:ascii="Times New Roman" w:hAnsi="Times New Roman"/>
          <w:sz w:val="24"/>
        </w:rPr>
      </w:pPr>
      <w:r w:rsidRPr="004A226B">
        <w:rPr>
          <w:rFonts w:ascii="Times New Roman" w:hAnsi="Times New Roman"/>
          <w:sz w:val="24"/>
        </w:rPr>
        <w:t>Compare and contrast three viewpoints of mainstream cognitive ethology with corresponding viewpoints of ICE, and suggest how each contributes to an understanding of animal behavior.</w:t>
      </w:r>
    </w:p>
    <w:p w:rsidR="003040B2" w:rsidRPr="004A226B" w:rsidRDefault="003040B2" w:rsidP="008D543B">
      <w:pPr>
        <w:pStyle w:val="ListParagraph"/>
        <w:numPr>
          <w:ilvl w:val="0"/>
          <w:numId w:val="1"/>
        </w:numPr>
        <w:rPr>
          <w:rFonts w:ascii="Times New Roman" w:hAnsi="Times New Roman"/>
          <w:sz w:val="24"/>
        </w:rPr>
      </w:pPr>
      <w:r w:rsidRPr="004A226B">
        <w:rPr>
          <w:rFonts w:ascii="Times New Roman" w:hAnsi="Times New Roman"/>
          <w:sz w:val="24"/>
        </w:rPr>
        <w:t>Recommend three ways in which ICE can be used to help improve the philosophical and ethical foundations that govern wildlife research and management.</w:t>
      </w:r>
    </w:p>
    <w:p w:rsidR="003040B2" w:rsidRPr="004A226B" w:rsidRDefault="003040B2">
      <w:pPr>
        <w:rPr>
          <w:rFonts w:ascii="Times New Roman" w:hAnsi="Times New Roman"/>
          <w:b/>
          <w:sz w:val="24"/>
        </w:rPr>
      </w:pPr>
      <w:r w:rsidRPr="004A226B">
        <w:rPr>
          <w:rFonts w:ascii="Times New Roman" w:hAnsi="Times New Roman"/>
          <w:b/>
          <w:sz w:val="24"/>
        </w:rPr>
        <w:t>Course Outline:</w:t>
      </w:r>
    </w:p>
    <w:p w:rsidR="003040B2" w:rsidRPr="004A226B" w:rsidRDefault="003040B2">
      <w:pPr>
        <w:rPr>
          <w:rFonts w:ascii="Times New Roman" w:hAnsi="Times New Roman"/>
          <w:sz w:val="24"/>
        </w:rPr>
      </w:pPr>
      <w:r w:rsidRPr="004A226B">
        <w:rPr>
          <w:rFonts w:ascii="Times New Roman" w:hAnsi="Times New Roman"/>
          <w:sz w:val="24"/>
        </w:rPr>
        <w:t>Week 1:  Indigenous Cognitive Ethology: Defining the Discipline</w:t>
      </w:r>
    </w:p>
    <w:p w:rsidR="003040B2" w:rsidRPr="004A226B" w:rsidRDefault="003040B2">
      <w:pPr>
        <w:rPr>
          <w:rFonts w:ascii="Times New Roman" w:hAnsi="Times New Roman"/>
          <w:sz w:val="24"/>
        </w:rPr>
      </w:pPr>
      <w:r w:rsidRPr="004A226B">
        <w:rPr>
          <w:rFonts w:ascii="Times New Roman" w:hAnsi="Times New Roman"/>
          <w:sz w:val="24"/>
        </w:rPr>
        <w:t>Week 2:  Evolutionary Theory: The Biological Basis for Animal Cognition</w:t>
      </w:r>
    </w:p>
    <w:p w:rsidR="003040B2" w:rsidRPr="004A226B" w:rsidRDefault="003040B2">
      <w:pPr>
        <w:rPr>
          <w:rFonts w:ascii="Times New Roman" w:hAnsi="Times New Roman"/>
          <w:sz w:val="24"/>
        </w:rPr>
      </w:pPr>
      <w:r w:rsidRPr="004A226B">
        <w:rPr>
          <w:rFonts w:ascii="Times New Roman" w:hAnsi="Times New Roman"/>
          <w:sz w:val="24"/>
        </w:rPr>
        <w:t>Week 3:   From Darwin to Griffin: Western Philosophy and Animal Cognition</w:t>
      </w:r>
    </w:p>
    <w:p w:rsidR="003040B2" w:rsidRPr="004A226B" w:rsidRDefault="003040B2">
      <w:pPr>
        <w:rPr>
          <w:rFonts w:ascii="Times New Roman" w:hAnsi="Times New Roman"/>
          <w:sz w:val="24"/>
        </w:rPr>
      </w:pPr>
      <w:r w:rsidRPr="004A226B">
        <w:rPr>
          <w:rFonts w:ascii="Times New Roman" w:hAnsi="Times New Roman"/>
          <w:sz w:val="24"/>
        </w:rPr>
        <w:t>Week 4:   The Spiritual Center: Indigenous Origins and Animal Cognition</w:t>
      </w:r>
    </w:p>
    <w:p w:rsidR="003040B2" w:rsidRPr="004A226B" w:rsidRDefault="003040B2">
      <w:pPr>
        <w:rPr>
          <w:rFonts w:ascii="Times New Roman" w:hAnsi="Times New Roman"/>
          <w:sz w:val="24"/>
        </w:rPr>
      </w:pPr>
      <w:r w:rsidRPr="004A226B">
        <w:rPr>
          <w:rFonts w:ascii="Times New Roman" w:hAnsi="Times New Roman"/>
          <w:sz w:val="24"/>
        </w:rPr>
        <w:t>Week 5:   From Eastman to Deloria: Indigenous Philosophy and Animal Cognition</w:t>
      </w:r>
    </w:p>
    <w:p w:rsidR="003040B2" w:rsidRPr="004A226B" w:rsidRDefault="003040B2">
      <w:pPr>
        <w:rPr>
          <w:rFonts w:ascii="Times New Roman" w:hAnsi="Times New Roman"/>
          <w:sz w:val="24"/>
        </w:rPr>
      </w:pPr>
      <w:r w:rsidRPr="004A226B">
        <w:rPr>
          <w:rFonts w:ascii="Times New Roman" w:hAnsi="Times New Roman"/>
          <w:sz w:val="24"/>
        </w:rPr>
        <w:t>Week 6:   Anthropomorphism: Problem or Promise?</w:t>
      </w:r>
    </w:p>
    <w:p w:rsidR="003040B2" w:rsidRPr="004A226B" w:rsidRDefault="003040B2">
      <w:pPr>
        <w:rPr>
          <w:rFonts w:ascii="Times New Roman" w:hAnsi="Times New Roman"/>
          <w:sz w:val="24"/>
        </w:rPr>
      </w:pPr>
      <w:r w:rsidRPr="004A226B">
        <w:rPr>
          <w:rFonts w:ascii="Times New Roman" w:hAnsi="Times New Roman"/>
          <w:sz w:val="24"/>
        </w:rPr>
        <w:t>Week 7:   Foundations: Animal Intelligence, Awareness, Intentionality, Cooperation, and Play.</w:t>
      </w:r>
    </w:p>
    <w:p w:rsidR="003040B2" w:rsidRPr="004A226B" w:rsidRDefault="003040B2">
      <w:pPr>
        <w:rPr>
          <w:rFonts w:ascii="Times New Roman" w:hAnsi="Times New Roman"/>
          <w:sz w:val="24"/>
        </w:rPr>
      </w:pPr>
      <w:r w:rsidRPr="004A226B">
        <w:rPr>
          <w:rFonts w:ascii="Times New Roman" w:hAnsi="Times New Roman"/>
          <w:sz w:val="24"/>
        </w:rPr>
        <w:t>Week 8:   Animal Personality and Individualism</w:t>
      </w:r>
    </w:p>
    <w:p w:rsidR="003040B2" w:rsidRPr="004A226B" w:rsidRDefault="003040B2">
      <w:pPr>
        <w:rPr>
          <w:rFonts w:ascii="Times New Roman" w:hAnsi="Times New Roman"/>
          <w:sz w:val="24"/>
        </w:rPr>
      </w:pPr>
      <w:r w:rsidRPr="004A226B">
        <w:rPr>
          <w:rFonts w:ascii="Times New Roman" w:hAnsi="Times New Roman"/>
          <w:sz w:val="24"/>
        </w:rPr>
        <w:t>Week 9:   Animal Language and Communication</w:t>
      </w:r>
    </w:p>
    <w:p w:rsidR="003040B2" w:rsidRPr="004A226B" w:rsidRDefault="003040B2">
      <w:pPr>
        <w:rPr>
          <w:rFonts w:ascii="Times New Roman" w:hAnsi="Times New Roman"/>
          <w:sz w:val="24"/>
        </w:rPr>
      </w:pPr>
      <w:r w:rsidRPr="004A226B">
        <w:rPr>
          <w:rFonts w:ascii="Times New Roman" w:hAnsi="Times New Roman"/>
          <w:sz w:val="24"/>
        </w:rPr>
        <w:t xml:space="preserve">Week 10:  Indigenous Cognitive Ethology and Tribal Wildlife Management: Theory and Practice </w:t>
      </w:r>
    </w:p>
    <w:p w:rsidR="003040B2" w:rsidRPr="004A226B" w:rsidRDefault="003040B2">
      <w:pPr>
        <w:rPr>
          <w:rFonts w:ascii="Times New Roman" w:hAnsi="Times New Roman"/>
          <w:sz w:val="24"/>
        </w:rPr>
      </w:pPr>
      <w:r w:rsidRPr="004A226B">
        <w:rPr>
          <w:rFonts w:ascii="Times New Roman" w:hAnsi="Times New Roman"/>
          <w:sz w:val="24"/>
        </w:rPr>
        <w:t xml:space="preserve">Week 11: The Other Side of </w:t>
      </w:r>
      <w:r w:rsidRPr="004A226B">
        <w:rPr>
          <w:rFonts w:ascii="Times New Roman" w:hAnsi="Times New Roman"/>
          <w:i/>
          <w:sz w:val="24"/>
        </w:rPr>
        <w:t xml:space="preserve">Ursus: </w:t>
      </w:r>
      <w:r w:rsidRPr="004A226B">
        <w:rPr>
          <w:rFonts w:ascii="Times New Roman" w:hAnsi="Times New Roman"/>
          <w:sz w:val="24"/>
        </w:rPr>
        <w:t>A Case Study in Indigenous Cognitive Ethology</w:t>
      </w:r>
    </w:p>
    <w:p w:rsidR="003040B2" w:rsidRPr="004A226B" w:rsidRDefault="003040B2">
      <w:pPr>
        <w:rPr>
          <w:rFonts w:ascii="Times New Roman" w:hAnsi="Times New Roman"/>
          <w:sz w:val="24"/>
        </w:rPr>
      </w:pPr>
    </w:p>
    <w:p w:rsidR="003040B2" w:rsidRPr="004A226B" w:rsidRDefault="003040B2" w:rsidP="00F8134B">
      <w:pPr>
        <w:rPr>
          <w:rFonts w:ascii="Times New Roman" w:hAnsi="Times New Roman"/>
        </w:rPr>
      </w:pPr>
      <w:r w:rsidRPr="004A226B">
        <w:rPr>
          <w:rFonts w:ascii="Times New Roman" w:hAnsi="Times New Roman"/>
          <w:b/>
        </w:rPr>
        <w:t xml:space="preserve">Class preparation:  </w:t>
      </w:r>
      <w:r w:rsidRPr="004A226B">
        <w:rPr>
          <w:rFonts w:ascii="Times New Roman" w:hAnsi="Times New Roman"/>
        </w:rPr>
        <w:t>Students are expected to come to class and be prepared to engage in critical analysis discussion. Students are strongly encouraged to take notes of discussions, lectures, and readings, which will be used for the preparation of developing research paper topics.</w:t>
      </w:r>
    </w:p>
    <w:p w:rsidR="003040B2" w:rsidRPr="004A226B" w:rsidRDefault="003040B2" w:rsidP="00F8134B">
      <w:pPr>
        <w:rPr>
          <w:rFonts w:ascii="Times New Roman" w:hAnsi="Times New Roman"/>
        </w:rPr>
      </w:pPr>
      <w:r w:rsidRPr="004A226B">
        <w:rPr>
          <w:rFonts w:ascii="Times New Roman" w:hAnsi="Times New Roman"/>
        </w:rPr>
        <w:t>The use of cell phones, computers, and other electronic devices is strictly prohibited in class – write out your notes the “old fashioned” way – with pencil or pen and paper.</w:t>
      </w:r>
    </w:p>
    <w:p w:rsidR="003040B2" w:rsidRPr="004A226B" w:rsidRDefault="003040B2" w:rsidP="00F8134B">
      <w:pPr>
        <w:rPr>
          <w:rFonts w:ascii="Times New Roman" w:hAnsi="Times New Roman"/>
        </w:rPr>
      </w:pPr>
      <w:r w:rsidRPr="004A226B">
        <w:rPr>
          <w:rFonts w:ascii="Times New Roman" w:hAnsi="Times New Roman"/>
          <w:b/>
        </w:rPr>
        <w:t xml:space="preserve">Class attendance:  </w:t>
      </w:r>
      <w:r w:rsidRPr="004A226B">
        <w:rPr>
          <w:rFonts w:ascii="Times New Roman" w:hAnsi="Times New Roman"/>
        </w:rPr>
        <w:t>One of the best indicators of academic success is good attendance.  You are expected to attend every class and be on time.  You are also expected to remain in class for the duration of the class period – this includes not getting up and simply walking out of the classroom (which I will interpret as a lack of interest on your part). I will take role at the beginning of class.  If you are late, it is your responsibility to see me, during the break or after class, to assure that you have been marked as being present.  Students arriving more than 15 minutes late will be considered absent.</w:t>
      </w:r>
    </w:p>
    <w:p w:rsidR="003040B2" w:rsidRPr="004A226B" w:rsidRDefault="003040B2" w:rsidP="00F8134B">
      <w:pPr>
        <w:rPr>
          <w:rFonts w:ascii="Times New Roman" w:hAnsi="Times New Roman"/>
        </w:rPr>
      </w:pPr>
      <w:r w:rsidRPr="004A226B">
        <w:rPr>
          <w:rFonts w:ascii="Times New Roman" w:hAnsi="Times New Roman"/>
          <w:b/>
        </w:rPr>
        <w:t xml:space="preserve">Assignments: </w:t>
      </w:r>
      <w:r w:rsidRPr="004A226B">
        <w:rPr>
          <w:rFonts w:ascii="Times New Roman" w:hAnsi="Times New Roman"/>
        </w:rPr>
        <w:t>This course is built around the daily readings, lectures and discussions.  It is absolutely critical that you keep up with the readings in this class, and that you take notes.</w:t>
      </w:r>
    </w:p>
    <w:p w:rsidR="003040B2" w:rsidRPr="004A226B" w:rsidRDefault="003040B2" w:rsidP="00F8134B">
      <w:pPr>
        <w:rPr>
          <w:rFonts w:ascii="Times New Roman" w:hAnsi="Times New Roman"/>
        </w:rPr>
      </w:pPr>
      <w:r w:rsidRPr="004A226B">
        <w:rPr>
          <w:rFonts w:ascii="Times New Roman" w:hAnsi="Times New Roman"/>
        </w:rPr>
        <w:t xml:space="preserve">Students will be required to write a three page </w:t>
      </w:r>
      <w:r w:rsidRPr="004A226B">
        <w:rPr>
          <w:rFonts w:ascii="Times New Roman" w:hAnsi="Times New Roman"/>
          <w:i/>
        </w:rPr>
        <w:t xml:space="preserve">reflective paper </w:t>
      </w:r>
      <w:r w:rsidRPr="004A226B">
        <w:rPr>
          <w:rFonts w:ascii="Times New Roman" w:hAnsi="Times New Roman"/>
        </w:rPr>
        <w:t>on each assigned reading (topic). These papers must be typed using double-space, twelve point font.  Your name, date, and the title of the reading or topic must appear in the upper left hand corner of your paper.  A strict due date will exist for each paper (see list).  Papers that are received more than one week late will be worth 50% of their original point value.   No papers will be accepted more than two weeks late unless prior approval is granted by the instructor.</w:t>
      </w:r>
    </w:p>
    <w:p w:rsidR="003040B2" w:rsidRPr="004A226B" w:rsidRDefault="003040B2" w:rsidP="00F8134B">
      <w:pPr>
        <w:rPr>
          <w:rFonts w:ascii="Times New Roman" w:hAnsi="Times New Roman"/>
        </w:rPr>
      </w:pPr>
      <w:r w:rsidRPr="004A226B">
        <w:rPr>
          <w:rFonts w:ascii="Times New Roman" w:hAnsi="Times New Roman"/>
        </w:rPr>
        <w:t xml:space="preserve">We will occasionally watch videos or invite a guest speaker into the classroom.  Students will be required to complete a one-page handwritten summary on these special events or activities. </w:t>
      </w:r>
    </w:p>
    <w:p w:rsidR="003040B2" w:rsidRPr="004A226B" w:rsidRDefault="003040B2" w:rsidP="00F8134B">
      <w:pPr>
        <w:rPr>
          <w:rFonts w:ascii="Times New Roman" w:hAnsi="Times New Roman"/>
        </w:rPr>
      </w:pPr>
      <w:r w:rsidRPr="004A226B">
        <w:rPr>
          <w:rFonts w:ascii="Times New Roman" w:hAnsi="Times New Roman"/>
        </w:rPr>
        <w:t>Please note:  I do not lend out my lecture notes.  If you are absent from class it is your responsibility to find out what you missed by coming into my office to see me, or by talking to a classmate.  You are expected to get caught up by the next class and prepared to move on.</w:t>
      </w:r>
    </w:p>
    <w:p w:rsidR="003040B2" w:rsidRPr="004A226B" w:rsidRDefault="003040B2" w:rsidP="00F8134B">
      <w:pPr>
        <w:rPr>
          <w:rFonts w:ascii="Times New Roman" w:hAnsi="Times New Roman"/>
          <w:b/>
        </w:rPr>
      </w:pPr>
      <w:r w:rsidRPr="004A226B">
        <w:rPr>
          <w:rFonts w:ascii="Times New Roman" w:hAnsi="Times New Roman"/>
        </w:rPr>
        <w:t xml:space="preserve">A final research paper will be required.  This paper will be no less than ten pages in length – excluding bibliography – typed double space in 12 point font.  The bibliography should list and utilize no less than 5 </w:t>
      </w:r>
      <w:r w:rsidRPr="004A226B">
        <w:rPr>
          <w:rFonts w:ascii="Times New Roman" w:hAnsi="Times New Roman"/>
          <w:i/>
        </w:rPr>
        <w:t xml:space="preserve">non-internet </w:t>
      </w:r>
      <w:r w:rsidRPr="004A226B">
        <w:rPr>
          <w:rFonts w:ascii="Times New Roman" w:hAnsi="Times New Roman"/>
        </w:rPr>
        <w:t>sources.  Additional details on this paper will be provided later.</w:t>
      </w:r>
    </w:p>
    <w:p w:rsidR="003040B2" w:rsidRPr="004A226B" w:rsidRDefault="003040B2" w:rsidP="00F8134B">
      <w:pPr>
        <w:rPr>
          <w:rFonts w:ascii="Times New Roman" w:hAnsi="Times New Roman"/>
        </w:rPr>
      </w:pPr>
      <w:r w:rsidRPr="004A226B">
        <w:rPr>
          <w:rFonts w:ascii="Times New Roman" w:hAnsi="Times New Roman"/>
          <w:b/>
        </w:rPr>
        <w:t xml:space="preserve">Grading procedures: </w:t>
      </w:r>
      <w:r w:rsidRPr="004A226B">
        <w:rPr>
          <w:rFonts w:ascii="Times New Roman" w:hAnsi="Times New Roman"/>
        </w:rPr>
        <w:t xml:space="preserve">Your final grade will consist of a cumulative total of all points earned during the quarter.  In general, the reflection papers will comprise 70% of your grade, the final research paper 20%, and class participation 10%. </w:t>
      </w:r>
    </w:p>
    <w:p w:rsidR="003040B2" w:rsidRPr="004A226B" w:rsidRDefault="003040B2" w:rsidP="00AC7C57">
      <w:pPr>
        <w:rPr>
          <w:rFonts w:ascii="Times New Roman" w:hAnsi="Times New Roman"/>
        </w:rPr>
      </w:pPr>
      <w:r w:rsidRPr="004A226B">
        <w:rPr>
          <w:rFonts w:ascii="Times New Roman" w:hAnsi="Times New Roman"/>
          <w:b/>
        </w:rPr>
        <w:t xml:space="preserve">A special note to ITV students:  </w:t>
      </w:r>
      <w:r w:rsidRPr="004A226B">
        <w:rPr>
          <w:rFonts w:ascii="Times New Roman" w:hAnsi="Times New Roman"/>
        </w:rPr>
        <w:t>Taking a course over ITV requires a special commitment and a sense of responsibility on the part of both the student and the instructor.  Difficulties with the technical aspects of the process, and limitations in direct communication between the student and the instructor are just two of the problems that might arise.  Having said this, ITV is a wonderful learning vehicle, and potentially a great experience for all involved in the process.  Remember that your good attendance is even more critical for success over ITV.  Moreover, it is extremely important that you remain engaged in the classroom experience.  Ask questions!  Join in the discussion!  Be a part of the classroom experience.</w:t>
      </w:r>
      <w:bookmarkStart w:id="0" w:name="_GoBack"/>
      <w:bookmarkEnd w:id="0"/>
    </w:p>
    <w:p w:rsidR="003040B2" w:rsidRPr="004A226B" w:rsidRDefault="003040B2" w:rsidP="00AC7C57">
      <w:pPr>
        <w:rPr>
          <w:rFonts w:ascii="Times New Roman" w:hAnsi="Times New Roman"/>
        </w:rPr>
      </w:pPr>
      <w:r w:rsidRPr="004A226B">
        <w:rPr>
          <w:rFonts w:ascii="Times New Roman" w:hAnsi="Times New Roman"/>
          <w:b/>
        </w:rPr>
        <w:t xml:space="preserve">The final word:  </w:t>
      </w:r>
      <w:r w:rsidRPr="004A226B">
        <w:rPr>
          <w:rFonts w:ascii="Times New Roman" w:hAnsi="Times New Roman"/>
        </w:rPr>
        <w:t>This syllabus is meant to be only a general guide to the course and is not carved in stone.  The instructor reserves the right to add or delete from this syllabus as the course progresses.  I will make every effort to inform you of any changes in a timely manner.</w:t>
      </w:r>
    </w:p>
    <w:p w:rsidR="003040B2" w:rsidRPr="004A226B" w:rsidRDefault="003040B2" w:rsidP="00F8134B">
      <w:pPr>
        <w:rPr>
          <w:rFonts w:ascii="Times New Roman" w:hAnsi="Times New Roman"/>
        </w:rPr>
      </w:pPr>
    </w:p>
    <w:p w:rsidR="003040B2" w:rsidRPr="004A226B" w:rsidRDefault="003040B2">
      <w:pPr>
        <w:rPr>
          <w:rFonts w:ascii="Times New Roman" w:hAnsi="Times New Roman"/>
          <w:sz w:val="24"/>
        </w:rPr>
      </w:pPr>
    </w:p>
    <w:p w:rsidR="003040B2" w:rsidRPr="004A226B" w:rsidRDefault="003040B2">
      <w:pPr>
        <w:rPr>
          <w:rFonts w:ascii="Times New Roman" w:hAnsi="Times New Roman"/>
          <w:sz w:val="24"/>
        </w:rPr>
      </w:pPr>
      <w:r w:rsidRPr="004A226B">
        <w:rPr>
          <w:rFonts w:ascii="Times New Roman" w:hAnsi="Times New Roman"/>
          <w:b/>
          <w:sz w:val="24"/>
        </w:rPr>
        <w:t xml:space="preserve">Selected Bibliography: </w:t>
      </w:r>
    </w:p>
    <w:p w:rsidR="003040B2" w:rsidRPr="004A226B" w:rsidRDefault="003040B2">
      <w:pPr>
        <w:rPr>
          <w:rFonts w:ascii="Times New Roman" w:hAnsi="Times New Roman"/>
          <w:sz w:val="24"/>
        </w:rPr>
      </w:pPr>
      <w:r w:rsidRPr="004A226B">
        <w:rPr>
          <w:rFonts w:ascii="Times New Roman" w:hAnsi="Times New Roman"/>
          <w:sz w:val="24"/>
        </w:rPr>
        <w:t xml:space="preserve">Allen, Colin and Marc Bekoff. 1997. </w:t>
      </w:r>
      <w:r w:rsidRPr="004A226B">
        <w:rPr>
          <w:rFonts w:ascii="Times New Roman" w:hAnsi="Times New Roman"/>
          <w:i/>
          <w:sz w:val="24"/>
        </w:rPr>
        <w:t xml:space="preserve">Species of the Mind: The Philosophy and Biology of Cognitive Biology. </w:t>
      </w:r>
      <w:r w:rsidRPr="004A226B">
        <w:rPr>
          <w:rFonts w:ascii="Times New Roman" w:hAnsi="Times New Roman"/>
          <w:sz w:val="24"/>
        </w:rPr>
        <w:t>Cambridge: Massachusetts Institute of Technology Press.</w:t>
      </w:r>
    </w:p>
    <w:p w:rsidR="003040B2" w:rsidRPr="004A226B" w:rsidRDefault="003040B2">
      <w:pPr>
        <w:rPr>
          <w:rFonts w:ascii="Times New Roman" w:hAnsi="Times New Roman"/>
          <w:sz w:val="24"/>
        </w:rPr>
      </w:pPr>
      <w:r w:rsidRPr="004A226B">
        <w:rPr>
          <w:rFonts w:ascii="Times New Roman" w:hAnsi="Times New Roman"/>
          <w:sz w:val="24"/>
        </w:rPr>
        <w:t xml:space="preserve">Bekoff, Marc. 1995. “Cognitive Ethology and the Explanation of Nonhuman Animal Behavior,” in </w:t>
      </w:r>
      <w:r w:rsidRPr="004A226B">
        <w:rPr>
          <w:rFonts w:ascii="Times New Roman" w:hAnsi="Times New Roman"/>
          <w:i/>
          <w:sz w:val="24"/>
        </w:rPr>
        <w:t xml:space="preserve">Comparative Approaches to Cognitive Science, </w:t>
      </w:r>
      <w:r w:rsidRPr="004A226B">
        <w:rPr>
          <w:rFonts w:ascii="Times New Roman" w:hAnsi="Times New Roman"/>
          <w:sz w:val="24"/>
        </w:rPr>
        <w:t>edited by J.A. Meyer and H.L. Roitblat. Cambridge: Massachusetts Institute of Technology Press.</w:t>
      </w:r>
    </w:p>
    <w:p w:rsidR="003040B2" w:rsidRPr="004A226B" w:rsidRDefault="003040B2">
      <w:pPr>
        <w:rPr>
          <w:rFonts w:ascii="Times New Roman" w:hAnsi="Times New Roman"/>
          <w:sz w:val="24"/>
        </w:rPr>
      </w:pPr>
      <w:r w:rsidRPr="004A226B">
        <w:rPr>
          <w:rFonts w:ascii="Times New Roman" w:hAnsi="Times New Roman"/>
          <w:sz w:val="24"/>
        </w:rPr>
        <w:t xml:space="preserve">Bekoff, Marc. 2006. </w:t>
      </w:r>
      <w:r w:rsidRPr="004A226B">
        <w:rPr>
          <w:rFonts w:ascii="Times New Roman" w:hAnsi="Times New Roman"/>
          <w:i/>
          <w:sz w:val="24"/>
        </w:rPr>
        <w:t xml:space="preserve">Animal Passions and Beastly Virtues. </w:t>
      </w:r>
      <w:r w:rsidRPr="004A226B">
        <w:rPr>
          <w:rFonts w:ascii="Times New Roman" w:hAnsi="Times New Roman"/>
          <w:sz w:val="24"/>
        </w:rPr>
        <w:t>Philadelphia: Temple University Press.</w:t>
      </w:r>
    </w:p>
    <w:p w:rsidR="003040B2" w:rsidRPr="004A226B" w:rsidRDefault="003040B2">
      <w:pPr>
        <w:rPr>
          <w:rFonts w:ascii="Times New Roman" w:hAnsi="Times New Roman"/>
          <w:sz w:val="24"/>
        </w:rPr>
      </w:pPr>
      <w:r w:rsidRPr="004A226B">
        <w:rPr>
          <w:rFonts w:ascii="Times New Roman" w:hAnsi="Times New Roman"/>
          <w:sz w:val="24"/>
        </w:rPr>
        <w:t xml:space="preserve">Bekoff, Marc. 2007. </w:t>
      </w:r>
      <w:r w:rsidRPr="004A226B">
        <w:rPr>
          <w:rFonts w:ascii="Times New Roman" w:hAnsi="Times New Roman"/>
          <w:i/>
          <w:sz w:val="24"/>
        </w:rPr>
        <w:t xml:space="preserve">The Emotional Lives of Animals. </w:t>
      </w:r>
      <w:r w:rsidRPr="004A226B">
        <w:rPr>
          <w:rFonts w:ascii="Times New Roman" w:hAnsi="Times New Roman"/>
          <w:sz w:val="24"/>
        </w:rPr>
        <w:t>Novato, CA: New World Library.</w:t>
      </w:r>
    </w:p>
    <w:p w:rsidR="003040B2" w:rsidRPr="004A226B" w:rsidRDefault="003040B2">
      <w:pPr>
        <w:rPr>
          <w:rFonts w:ascii="Times New Roman" w:hAnsi="Times New Roman"/>
          <w:sz w:val="24"/>
        </w:rPr>
      </w:pPr>
      <w:r w:rsidRPr="004A226B">
        <w:rPr>
          <w:rFonts w:ascii="Times New Roman" w:hAnsi="Times New Roman"/>
          <w:sz w:val="24"/>
        </w:rPr>
        <w:t xml:space="preserve">Bekoff, Marc and Jessica Pierce. 2009. </w:t>
      </w:r>
      <w:r w:rsidRPr="004A226B">
        <w:rPr>
          <w:rFonts w:ascii="Times New Roman" w:hAnsi="Times New Roman"/>
          <w:i/>
          <w:sz w:val="24"/>
        </w:rPr>
        <w:t xml:space="preserve">Wild Justice: The Moral Lives of Animals. </w:t>
      </w:r>
      <w:r w:rsidRPr="004A226B">
        <w:rPr>
          <w:rFonts w:ascii="Times New Roman" w:hAnsi="Times New Roman"/>
          <w:sz w:val="24"/>
        </w:rPr>
        <w:t>Chicago: University of Chicago Press.</w:t>
      </w:r>
    </w:p>
    <w:p w:rsidR="003040B2" w:rsidRPr="004A226B" w:rsidRDefault="003040B2">
      <w:pPr>
        <w:rPr>
          <w:rFonts w:ascii="Times New Roman" w:hAnsi="Times New Roman"/>
          <w:sz w:val="24"/>
        </w:rPr>
      </w:pPr>
      <w:r w:rsidRPr="004A226B">
        <w:rPr>
          <w:rFonts w:ascii="Times New Roman" w:hAnsi="Times New Roman"/>
          <w:sz w:val="24"/>
        </w:rPr>
        <w:t xml:space="preserve">Brightman, Robert. 1993. </w:t>
      </w:r>
      <w:r w:rsidRPr="004A226B">
        <w:rPr>
          <w:rFonts w:ascii="Times New Roman" w:hAnsi="Times New Roman"/>
          <w:i/>
          <w:sz w:val="24"/>
        </w:rPr>
        <w:t xml:space="preserve">Grateful Prey: Rock Cree Human-Animal Relationships. </w:t>
      </w:r>
      <w:r w:rsidRPr="004A226B">
        <w:rPr>
          <w:rFonts w:ascii="Times New Roman" w:hAnsi="Times New Roman"/>
          <w:sz w:val="24"/>
        </w:rPr>
        <w:t>Berkeley: University of California Press.</w:t>
      </w:r>
    </w:p>
    <w:p w:rsidR="003040B2" w:rsidRPr="004A226B" w:rsidRDefault="003040B2">
      <w:pPr>
        <w:rPr>
          <w:rFonts w:ascii="Times New Roman" w:hAnsi="Times New Roman"/>
          <w:sz w:val="24"/>
        </w:rPr>
      </w:pPr>
      <w:r w:rsidRPr="004A226B">
        <w:rPr>
          <w:rFonts w:ascii="Times New Roman" w:hAnsi="Times New Roman"/>
          <w:sz w:val="24"/>
        </w:rPr>
        <w:t xml:space="preserve">Brown, Joseph Eppes. 1992. </w:t>
      </w:r>
      <w:r w:rsidRPr="004A226B">
        <w:rPr>
          <w:rFonts w:ascii="Times New Roman" w:hAnsi="Times New Roman"/>
          <w:i/>
          <w:sz w:val="24"/>
        </w:rPr>
        <w:t xml:space="preserve">Animals of the Soul: Sacred Animals of the Oglala Sioux. </w:t>
      </w:r>
      <w:r w:rsidRPr="004A226B">
        <w:rPr>
          <w:rFonts w:ascii="Times New Roman" w:hAnsi="Times New Roman"/>
          <w:sz w:val="24"/>
        </w:rPr>
        <w:t>Rockport, MA: Element Press.</w:t>
      </w:r>
    </w:p>
    <w:p w:rsidR="003040B2" w:rsidRPr="004A226B" w:rsidRDefault="003040B2">
      <w:pPr>
        <w:rPr>
          <w:rFonts w:ascii="Times New Roman" w:hAnsi="Times New Roman"/>
          <w:sz w:val="24"/>
        </w:rPr>
      </w:pPr>
      <w:r w:rsidRPr="004A226B">
        <w:rPr>
          <w:rFonts w:ascii="Times New Roman" w:hAnsi="Times New Roman"/>
          <w:sz w:val="24"/>
        </w:rPr>
        <w:t xml:space="preserve">Cajete, Gregory. 2000. </w:t>
      </w:r>
      <w:r w:rsidRPr="004A226B">
        <w:rPr>
          <w:rFonts w:ascii="Times New Roman" w:hAnsi="Times New Roman"/>
          <w:i/>
          <w:sz w:val="24"/>
        </w:rPr>
        <w:t xml:space="preserve">Native Science: Natural Laws of Interdependence. </w:t>
      </w:r>
      <w:r w:rsidRPr="004A226B">
        <w:rPr>
          <w:rFonts w:ascii="Times New Roman" w:hAnsi="Times New Roman"/>
          <w:sz w:val="24"/>
        </w:rPr>
        <w:t>Santa Fe, NM: Clear Light Publishers.</w:t>
      </w:r>
    </w:p>
    <w:p w:rsidR="003040B2" w:rsidRPr="004A226B" w:rsidRDefault="003040B2">
      <w:pPr>
        <w:rPr>
          <w:rFonts w:ascii="Times New Roman" w:hAnsi="Times New Roman"/>
          <w:sz w:val="24"/>
        </w:rPr>
      </w:pPr>
      <w:r w:rsidRPr="004A226B">
        <w:rPr>
          <w:rFonts w:ascii="Times New Roman" w:hAnsi="Times New Roman"/>
          <w:sz w:val="24"/>
        </w:rPr>
        <w:t xml:space="preserve">Darwin, Charles. 1872. </w:t>
      </w:r>
      <w:r w:rsidRPr="004A226B">
        <w:rPr>
          <w:rFonts w:ascii="Times New Roman" w:hAnsi="Times New Roman"/>
          <w:i/>
          <w:sz w:val="24"/>
        </w:rPr>
        <w:t xml:space="preserve">The Expression of Emotions in Man and Animals, </w:t>
      </w:r>
      <w:r w:rsidRPr="004A226B">
        <w:rPr>
          <w:rFonts w:ascii="Times New Roman" w:hAnsi="Times New Roman"/>
          <w:sz w:val="24"/>
        </w:rPr>
        <w:t>New York: Greenwood Press.</w:t>
      </w:r>
    </w:p>
    <w:p w:rsidR="003040B2" w:rsidRPr="004A226B" w:rsidRDefault="003040B2">
      <w:pPr>
        <w:rPr>
          <w:rFonts w:ascii="Times New Roman" w:hAnsi="Times New Roman"/>
          <w:sz w:val="24"/>
        </w:rPr>
      </w:pPr>
      <w:r w:rsidRPr="004A226B">
        <w:rPr>
          <w:rFonts w:ascii="Times New Roman" w:hAnsi="Times New Roman"/>
          <w:sz w:val="24"/>
        </w:rPr>
        <w:t xml:space="preserve">Deloria, Vine, Jr. 2002. </w:t>
      </w:r>
      <w:r w:rsidRPr="004A226B">
        <w:rPr>
          <w:rFonts w:ascii="Times New Roman" w:hAnsi="Times New Roman"/>
          <w:i/>
          <w:sz w:val="24"/>
        </w:rPr>
        <w:t xml:space="preserve">Evolution, Creationism, and other Modern Myths: A Critical Inquiry. </w:t>
      </w:r>
      <w:r w:rsidRPr="004A226B">
        <w:rPr>
          <w:rFonts w:ascii="Times New Roman" w:hAnsi="Times New Roman"/>
          <w:sz w:val="24"/>
        </w:rPr>
        <w:t>Golden, CO: Fulcrum Press.</w:t>
      </w:r>
    </w:p>
    <w:p w:rsidR="003040B2" w:rsidRPr="004A226B" w:rsidRDefault="003040B2">
      <w:pPr>
        <w:rPr>
          <w:rFonts w:ascii="Times New Roman" w:hAnsi="Times New Roman"/>
          <w:sz w:val="24"/>
        </w:rPr>
      </w:pPr>
      <w:r w:rsidRPr="004A226B">
        <w:rPr>
          <w:rFonts w:ascii="Times New Roman" w:hAnsi="Times New Roman"/>
          <w:sz w:val="24"/>
        </w:rPr>
        <w:t xml:space="preserve">Deloria, Vine Jr. 2006. </w:t>
      </w:r>
      <w:r w:rsidRPr="004A226B">
        <w:rPr>
          <w:rFonts w:ascii="Times New Roman" w:hAnsi="Times New Roman"/>
          <w:i/>
          <w:sz w:val="24"/>
        </w:rPr>
        <w:t xml:space="preserve">The World We Use To Live In: Remembering the Powers of the Medicine Me. </w:t>
      </w:r>
      <w:r w:rsidRPr="004A226B">
        <w:rPr>
          <w:rFonts w:ascii="Times New Roman" w:hAnsi="Times New Roman"/>
          <w:sz w:val="24"/>
        </w:rPr>
        <w:t>Golden, CO: Fulcrum Press.</w:t>
      </w:r>
    </w:p>
    <w:p w:rsidR="003040B2" w:rsidRPr="004A226B" w:rsidRDefault="003040B2">
      <w:pPr>
        <w:rPr>
          <w:rFonts w:ascii="Times New Roman" w:hAnsi="Times New Roman"/>
          <w:sz w:val="24"/>
        </w:rPr>
      </w:pPr>
      <w:r w:rsidRPr="004A226B">
        <w:rPr>
          <w:rFonts w:ascii="Times New Roman" w:hAnsi="Times New Roman"/>
          <w:sz w:val="24"/>
        </w:rPr>
        <w:t xml:space="preserve">Deloria, Vine, Jr. 2009. </w:t>
      </w:r>
      <w:r w:rsidRPr="004A226B">
        <w:rPr>
          <w:rFonts w:ascii="Times New Roman" w:hAnsi="Times New Roman"/>
          <w:i/>
          <w:sz w:val="24"/>
        </w:rPr>
        <w:t xml:space="preserve">C.G. Jung and the Sioux Traditions: Dreams, Visions, Nature, and the Primitive. </w:t>
      </w:r>
      <w:r w:rsidRPr="004A226B">
        <w:rPr>
          <w:rFonts w:ascii="Times New Roman" w:hAnsi="Times New Roman"/>
          <w:sz w:val="24"/>
        </w:rPr>
        <w:t xml:space="preserve">New Orleans, LA: Spring Journal Books. </w:t>
      </w:r>
    </w:p>
    <w:p w:rsidR="003040B2" w:rsidRPr="004A226B" w:rsidRDefault="003040B2">
      <w:pPr>
        <w:rPr>
          <w:rFonts w:ascii="Times New Roman" w:hAnsi="Times New Roman"/>
          <w:sz w:val="24"/>
        </w:rPr>
      </w:pPr>
      <w:r w:rsidRPr="004A226B">
        <w:rPr>
          <w:rFonts w:ascii="Times New Roman" w:hAnsi="Times New Roman"/>
          <w:sz w:val="24"/>
        </w:rPr>
        <w:t xml:space="preserve">Deloria, Vine Jr. and Daniel R. Wildcat. 2001. </w:t>
      </w:r>
      <w:r w:rsidRPr="004A226B">
        <w:rPr>
          <w:rFonts w:ascii="Times New Roman" w:hAnsi="Times New Roman"/>
          <w:i/>
          <w:sz w:val="24"/>
        </w:rPr>
        <w:t xml:space="preserve">Power and Place: Indian Education in America. </w:t>
      </w:r>
      <w:r w:rsidRPr="004A226B">
        <w:rPr>
          <w:rFonts w:ascii="Times New Roman" w:hAnsi="Times New Roman"/>
          <w:sz w:val="24"/>
        </w:rPr>
        <w:t>Golden, CO: Fulcrum Press.</w:t>
      </w:r>
    </w:p>
    <w:p w:rsidR="003040B2" w:rsidRPr="004A226B" w:rsidRDefault="003040B2">
      <w:pPr>
        <w:rPr>
          <w:rFonts w:ascii="Times New Roman" w:hAnsi="Times New Roman"/>
          <w:sz w:val="24"/>
        </w:rPr>
      </w:pPr>
      <w:r w:rsidRPr="004A226B">
        <w:rPr>
          <w:rFonts w:ascii="Times New Roman" w:hAnsi="Times New Roman"/>
          <w:sz w:val="24"/>
        </w:rPr>
        <w:t xml:space="preserve">Densmore, Francis. 1918. </w:t>
      </w:r>
      <w:r w:rsidRPr="004A226B">
        <w:rPr>
          <w:rFonts w:ascii="Times New Roman" w:hAnsi="Times New Roman"/>
          <w:i/>
          <w:sz w:val="24"/>
        </w:rPr>
        <w:t xml:space="preserve">Teton Sioux Music. </w:t>
      </w:r>
      <w:r w:rsidRPr="004A226B">
        <w:rPr>
          <w:rFonts w:ascii="Times New Roman" w:hAnsi="Times New Roman"/>
          <w:sz w:val="24"/>
        </w:rPr>
        <w:t>Bureau of American Ethnology Bulletin 61. Washington, DC: Smithsonian Institution.</w:t>
      </w:r>
    </w:p>
    <w:p w:rsidR="003040B2" w:rsidRPr="004A226B" w:rsidRDefault="003040B2">
      <w:pPr>
        <w:rPr>
          <w:rFonts w:ascii="Times New Roman" w:hAnsi="Times New Roman"/>
          <w:sz w:val="24"/>
        </w:rPr>
      </w:pPr>
      <w:r w:rsidRPr="004A226B">
        <w:rPr>
          <w:rFonts w:ascii="Times New Roman" w:hAnsi="Times New Roman"/>
          <w:sz w:val="24"/>
        </w:rPr>
        <w:t xml:space="preserve">Eastman, Charles A. 1904. </w:t>
      </w:r>
      <w:r w:rsidRPr="004A226B">
        <w:rPr>
          <w:rFonts w:ascii="Times New Roman" w:hAnsi="Times New Roman"/>
          <w:i/>
          <w:sz w:val="24"/>
        </w:rPr>
        <w:t xml:space="preserve">Red Hunters and the Animal People. </w:t>
      </w:r>
      <w:r w:rsidRPr="004A226B">
        <w:rPr>
          <w:rFonts w:ascii="Times New Roman" w:hAnsi="Times New Roman"/>
          <w:sz w:val="24"/>
        </w:rPr>
        <w:t>New York: Harper &amp; Brothers Publishers.</w:t>
      </w:r>
    </w:p>
    <w:p w:rsidR="003040B2" w:rsidRPr="004A226B" w:rsidRDefault="003040B2">
      <w:pPr>
        <w:rPr>
          <w:rFonts w:ascii="Times New Roman" w:hAnsi="Times New Roman"/>
          <w:sz w:val="24"/>
        </w:rPr>
      </w:pPr>
      <w:r w:rsidRPr="004A226B">
        <w:rPr>
          <w:rFonts w:ascii="Times New Roman" w:hAnsi="Times New Roman"/>
          <w:sz w:val="24"/>
        </w:rPr>
        <w:t xml:space="preserve">Griffith, Donald. R. 1976. </w:t>
      </w:r>
      <w:r w:rsidRPr="004A226B">
        <w:rPr>
          <w:rFonts w:ascii="Times New Roman" w:hAnsi="Times New Roman"/>
          <w:i/>
          <w:sz w:val="24"/>
        </w:rPr>
        <w:t xml:space="preserve">The Question of Animal Awareness: Evolutionary Continuity of mental Experience. </w:t>
      </w:r>
      <w:r w:rsidRPr="004A226B">
        <w:rPr>
          <w:rFonts w:ascii="Times New Roman" w:hAnsi="Times New Roman"/>
          <w:sz w:val="24"/>
        </w:rPr>
        <w:t>New York: Rockefeller University Press.</w:t>
      </w:r>
    </w:p>
    <w:p w:rsidR="003040B2" w:rsidRPr="004A226B" w:rsidRDefault="003040B2">
      <w:pPr>
        <w:rPr>
          <w:rFonts w:ascii="Times New Roman" w:hAnsi="Times New Roman"/>
          <w:sz w:val="24"/>
        </w:rPr>
      </w:pPr>
      <w:r w:rsidRPr="004A226B">
        <w:rPr>
          <w:rFonts w:ascii="Times New Roman" w:hAnsi="Times New Roman"/>
          <w:sz w:val="24"/>
        </w:rPr>
        <w:t xml:space="preserve">Griffith, Donald. R. 1992. </w:t>
      </w:r>
      <w:r w:rsidRPr="004A226B">
        <w:rPr>
          <w:rFonts w:ascii="Times New Roman" w:hAnsi="Times New Roman"/>
          <w:i/>
          <w:sz w:val="24"/>
        </w:rPr>
        <w:t xml:space="preserve">Animal Minds. </w:t>
      </w:r>
      <w:r w:rsidRPr="004A226B">
        <w:rPr>
          <w:rFonts w:ascii="Times New Roman" w:hAnsi="Times New Roman"/>
          <w:sz w:val="24"/>
        </w:rPr>
        <w:t>Chicago: University of Chicago Press.</w:t>
      </w:r>
    </w:p>
    <w:p w:rsidR="003040B2" w:rsidRPr="004A226B" w:rsidRDefault="003040B2">
      <w:pPr>
        <w:rPr>
          <w:rFonts w:ascii="Times New Roman" w:hAnsi="Times New Roman"/>
          <w:sz w:val="24"/>
        </w:rPr>
      </w:pPr>
      <w:r w:rsidRPr="004A226B">
        <w:rPr>
          <w:rFonts w:ascii="Times New Roman" w:hAnsi="Times New Roman"/>
          <w:sz w:val="24"/>
        </w:rPr>
        <w:t xml:space="preserve">Harrod, Howard L. 2000. </w:t>
      </w:r>
      <w:r w:rsidRPr="004A226B">
        <w:rPr>
          <w:rFonts w:ascii="Times New Roman" w:hAnsi="Times New Roman"/>
          <w:i/>
          <w:sz w:val="24"/>
        </w:rPr>
        <w:t xml:space="preserve">The Animals Came Calling: Native American Sacred Ecology and Animal Kinship. </w:t>
      </w:r>
      <w:r w:rsidRPr="004A226B">
        <w:rPr>
          <w:rFonts w:ascii="Times New Roman" w:hAnsi="Times New Roman"/>
          <w:sz w:val="24"/>
        </w:rPr>
        <w:t>Tucson: University of Arizona Press.</w:t>
      </w:r>
    </w:p>
    <w:p w:rsidR="003040B2" w:rsidRPr="004A226B" w:rsidRDefault="003040B2">
      <w:pPr>
        <w:rPr>
          <w:rFonts w:ascii="Times New Roman" w:hAnsi="Times New Roman"/>
          <w:sz w:val="24"/>
        </w:rPr>
      </w:pPr>
      <w:r w:rsidRPr="004A226B">
        <w:rPr>
          <w:rFonts w:ascii="Times New Roman" w:hAnsi="Times New Roman"/>
          <w:sz w:val="24"/>
        </w:rPr>
        <w:t xml:space="preserve">Hogan, Linda. 1995. </w:t>
      </w:r>
      <w:r w:rsidRPr="004A226B">
        <w:rPr>
          <w:rFonts w:ascii="Times New Roman" w:hAnsi="Times New Roman"/>
          <w:i/>
          <w:sz w:val="24"/>
        </w:rPr>
        <w:t xml:space="preserve">Dwellings: A Spiritual History of the Living World. </w:t>
      </w:r>
      <w:r w:rsidRPr="004A226B">
        <w:rPr>
          <w:rFonts w:ascii="Times New Roman" w:hAnsi="Times New Roman"/>
          <w:sz w:val="24"/>
        </w:rPr>
        <w:t xml:space="preserve">New York: W.W. Norton &amp; Company. </w:t>
      </w:r>
    </w:p>
    <w:p w:rsidR="003040B2" w:rsidRPr="004A226B" w:rsidRDefault="003040B2">
      <w:pPr>
        <w:rPr>
          <w:rFonts w:ascii="Times New Roman" w:hAnsi="Times New Roman"/>
          <w:sz w:val="24"/>
        </w:rPr>
      </w:pPr>
      <w:r w:rsidRPr="004A226B">
        <w:rPr>
          <w:rFonts w:ascii="Times New Roman" w:hAnsi="Times New Roman"/>
          <w:sz w:val="24"/>
        </w:rPr>
        <w:t xml:space="preserve">LaDuke, Winona. 1999. </w:t>
      </w:r>
      <w:r w:rsidRPr="004A226B">
        <w:rPr>
          <w:rFonts w:ascii="Times New Roman" w:hAnsi="Times New Roman"/>
          <w:i/>
          <w:sz w:val="24"/>
        </w:rPr>
        <w:t xml:space="preserve">All Our Relations: native Struggles for Land and Life. </w:t>
      </w:r>
      <w:r w:rsidRPr="004A226B">
        <w:rPr>
          <w:rFonts w:ascii="Times New Roman" w:hAnsi="Times New Roman"/>
          <w:sz w:val="24"/>
        </w:rPr>
        <w:t xml:space="preserve">Cambridge, MA: South End Press. </w:t>
      </w:r>
    </w:p>
    <w:p w:rsidR="003040B2" w:rsidRPr="004A226B" w:rsidRDefault="003040B2">
      <w:pPr>
        <w:rPr>
          <w:rFonts w:ascii="Times New Roman" w:hAnsi="Times New Roman"/>
          <w:sz w:val="24"/>
        </w:rPr>
      </w:pPr>
      <w:r w:rsidRPr="004A226B">
        <w:rPr>
          <w:rFonts w:ascii="Times New Roman" w:hAnsi="Times New Roman"/>
          <w:sz w:val="24"/>
        </w:rPr>
        <w:t xml:space="preserve">Masson, Jeffrey Moussaieff and Susan McCarthy. 1995. </w:t>
      </w:r>
      <w:r w:rsidRPr="004A226B">
        <w:rPr>
          <w:rFonts w:ascii="Times New Roman" w:hAnsi="Times New Roman"/>
          <w:i/>
          <w:sz w:val="24"/>
        </w:rPr>
        <w:t xml:space="preserve">When Elephants Weep: The Emotional Lives of Animals. </w:t>
      </w:r>
      <w:r w:rsidRPr="004A226B">
        <w:rPr>
          <w:rFonts w:ascii="Times New Roman" w:hAnsi="Times New Roman"/>
          <w:sz w:val="24"/>
        </w:rPr>
        <w:t>New York: Delacorte Press.</w:t>
      </w:r>
    </w:p>
    <w:p w:rsidR="003040B2" w:rsidRPr="004A226B" w:rsidRDefault="003040B2">
      <w:pPr>
        <w:rPr>
          <w:rFonts w:ascii="Times New Roman" w:hAnsi="Times New Roman"/>
          <w:sz w:val="24"/>
        </w:rPr>
      </w:pPr>
      <w:r w:rsidRPr="004A226B">
        <w:rPr>
          <w:rFonts w:ascii="Times New Roman" w:hAnsi="Times New Roman"/>
          <w:sz w:val="24"/>
        </w:rPr>
        <w:t xml:space="preserve">Mohawk, John. 1988. “Animal Nations Right To Survive,” </w:t>
      </w:r>
      <w:r w:rsidRPr="004A226B">
        <w:rPr>
          <w:rFonts w:ascii="Times New Roman" w:hAnsi="Times New Roman"/>
          <w:i/>
          <w:sz w:val="24"/>
        </w:rPr>
        <w:t xml:space="preserve">Daybreak, </w:t>
      </w:r>
      <w:r w:rsidRPr="004A226B">
        <w:rPr>
          <w:rFonts w:ascii="Times New Roman" w:hAnsi="Times New Roman"/>
          <w:sz w:val="24"/>
        </w:rPr>
        <w:t>Vol. 2, No. 3.</w:t>
      </w:r>
    </w:p>
    <w:p w:rsidR="003040B2" w:rsidRPr="004A226B" w:rsidRDefault="003040B2">
      <w:pPr>
        <w:rPr>
          <w:rFonts w:ascii="Times New Roman" w:hAnsi="Times New Roman"/>
          <w:sz w:val="24"/>
        </w:rPr>
      </w:pPr>
      <w:r w:rsidRPr="004A226B">
        <w:rPr>
          <w:rFonts w:ascii="Times New Roman" w:hAnsi="Times New Roman"/>
          <w:sz w:val="24"/>
        </w:rPr>
        <w:t xml:space="preserve">Neihardt, John G. 1932/1979. </w:t>
      </w:r>
      <w:r w:rsidRPr="004A226B">
        <w:rPr>
          <w:rFonts w:ascii="Times New Roman" w:hAnsi="Times New Roman"/>
          <w:i/>
          <w:sz w:val="24"/>
        </w:rPr>
        <w:t xml:space="preserve">Black elk Speaks: Being the Life of a Holy Man of the Oglala Sioux. </w:t>
      </w:r>
      <w:r w:rsidRPr="004A226B">
        <w:rPr>
          <w:rFonts w:ascii="Times New Roman" w:hAnsi="Times New Roman"/>
          <w:sz w:val="24"/>
        </w:rPr>
        <w:t>Lincoln: University of Nebraska Press.</w:t>
      </w:r>
    </w:p>
    <w:p w:rsidR="003040B2" w:rsidRPr="004A226B" w:rsidRDefault="003040B2">
      <w:pPr>
        <w:rPr>
          <w:rFonts w:ascii="Times New Roman" w:hAnsi="Times New Roman"/>
          <w:sz w:val="24"/>
        </w:rPr>
      </w:pPr>
      <w:r w:rsidRPr="004A226B">
        <w:rPr>
          <w:rFonts w:ascii="Times New Roman" w:hAnsi="Times New Roman"/>
          <w:sz w:val="24"/>
        </w:rPr>
        <w:t xml:space="preserve">Page, George. 1999. </w:t>
      </w:r>
      <w:r w:rsidRPr="004A226B">
        <w:rPr>
          <w:rFonts w:ascii="Times New Roman" w:hAnsi="Times New Roman"/>
          <w:i/>
          <w:sz w:val="24"/>
        </w:rPr>
        <w:t xml:space="preserve">Inside the Animal Mind. </w:t>
      </w:r>
      <w:r w:rsidRPr="004A226B">
        <w:rPr>
          <w:rFonts w:ascii="Times New Roman" w:hAnsi="Times New Roman"/>
          <w:sz w:val="24"/>
        </w:rPr>
        <w:t>New York; Broadway Books.</w:t>
      </w:r>
    </w:p>
    <w:p w:rsidR="003040B2" w:rsidRPr="004A226B" w:rsidRDefault="003040B2">
      <w:pPr>
        <w:rPr>
          <w:rFonts w:ascii="Times New Roman" w:hAnsi="Times New Roman"/>
          <w:sz w:val="24"/>
        </w:rPr>
      </w:pPr>
      <w:r w:rsidRPr="004A226B">
        <w:rPr>
          <w:rFonts w:ascii="Times New Roman" w:hAnsi="Times New Roman"/>
          <w:sz w:val="24"/>
        </w:rPr>
        <w:t xml:space="preserve">Pavlik, Steve. 2006. “Darwin, Deloria, and the origin of Life,” in </w:t>
      </w:r>
      <w:r w:rsidRPr="004A226B">
        <w:rPr>
          <w:rFonts w:ascii="Times New Roman" w:hAnsi="Times New Roman"/>
          <w:i/>
          <w:sz w:val="24"/>
        </w:rPr>
        <w:t xml:space="preserve">Destroying Dogma: Vine Deloria, Jr. and His Influence on American Society, </w:t>
      </w:r>
      <w:r w:rsidRPr="004A226B">
        <w:rPr>
          <w:rFonts w:ascii="Times New Roman" w:hAnsi="Times New Roman"/>
          <w:sz w:val="24"/>
        </w:rPr>
        <w:t>Steve Pavlik and Daniel R. Wildcat, editors. Golden, CO: Fulcrum Press.</w:t>
      </w:r>
    </w:p>
    <w:p w:rsidR="003040B2" w:rsidRPr="004A226B" w:rsidRDefault="003040B2">
      <w:pPr>
        <w:rPr>
          <w:rFonts w:ascii="Times New Roman" w:hAnsi="Times New Roman"/>
          <w:sz w:val="24"/>
        </w:rPr>
      </w:pPr>
      <w:r w:rsidRPr="004A226B">
        <w:rPr>
          <w:rFonts w:ascii="Times New Roman" w:hAnsi="Times New Roman"/>
          <w:sz w:val="24"/>
        </w:rPr>
        <w:t xml:space="preserve">Pavlik, Steve. 2007. “Bear Power and Vine Deloria, Jr.’s </w:t>
      </w:r>
      <w:r w:rsidRPr="004A226B">
        <w:rPr>
          <w:rFonts w:ascii="Times New Roman" w:hAnsi="Times New Roman"/>
          <w:i/>
          <w:sz w:val="24"/>
        </w:rPr>
        <w:t xml:space="preserve">The World We Use To Live In: </w:t>
      </w:r>
      <w:r w:rsidRPr="004A226B">
        <w:rPr>
          <w:rFonts w:ascii="Times New Roman" w:hAnsi="Times New Roman"/>
          <w:sz w:val="24"/>
        </w:rPr>
        <w:t xml:space="preserve">Thoughts on the Promise of Interspecies Communication,” </w:t>
      </w:r>
      <w:r w:rsidRPr="004A226B">
        <w:rPr>
          <w:rFonts w:ascii="Times New Roman" w:hAnsi="Times New Roman"/>
          <w:i/>
          <w:sz w:val="24"/>
        </w:rPr>
        <w:t xml:space="preserve">Proceedings of the First Vine Deloria, Jr. Indigenous Studies Symposium. </w:t>
      </w:r>
      <w:r w:rsidRPr="004A226B">
        <w:rPr>
          <w:rFonts w:ascii="Times New Roman" w:hAnsi="Times New Roman"/>
          <w:sz w:val="24"/>
        </w:rPr>
        <w:t>Bellingham, WA: Northwest Indian College.</w:t>
      </w:r>
    </w:p>
    <w:p w:rsidR="003040B2" w:rsidRPr="004A226B" w:rsidRDefault="003040B2">
      <w:pPr>
        <w:rPr>
          <w:rFonts w:ascii="Times New Roman" w:hAnsi="Times New Roman"/>
          <w:sz w:val="24"/>
        </w:rPr>
      </w:pPr>
      <w:r w:rsidRPr="004A226B">
        <w:rPr>
          <w:rFonts w:ascii="Times New Roman" w:hAnsi="Times New Roman"/>
          <w:sz w:val="24"/>
        </w:rPr>
        <w:t xml:space="preserve">Pavlik, Steve. 2008. “Power and Place: Towards Developing and Implementing a Native-Based Science Program,” </w:t>
      </w:r>
      <w:r w:rsidRPr="004A226B">
        <w:rPr>
          <w:rFonts w:ascii="Times New Roman" w:hAnsi="Times New Roman"/>
          <w:i/>
          <w:sz w:val="24"/>
        </w:rPr>
        <w:t xml:space="preserve">Proceedings of the Second Vine Deloria, Jr. Indigenous Studies Symposium. </w:t>
      </w:r>
      <w:r w:rsidRPr="004A226B">
        <w:rPr>
          <w:rFonts w:ascii="Times New Roman" w:hAnsi="Times New Roman"/>
          <w:sz w:val="24"/>
        </w:rPr>
        <w:t>Bellingham, WA: Northwest Indian College.</w:t>
      </w:r>
    </w:p>
    <w:p w:rsidR="003040B2" w:rsidRPr="004A226B" w:rsidRDefault="003040B2">
      <w:pPr>
        <w:rPr>
          <w:rFonts w:ascii="Times New Roman" w:hAnsi="Times New Roman"/>
          <w:sz w:val="24"/>
        </w:rPr>
      </w:pPr>
      <w:r w:rsidRPr="004A226B">
        <w:rPr>
          <w:rFonts w:ascii="Times New Roman" w:hAnsi="Times New Roman"/>
          <w:sz w:val="24"/>
        </w:rPr>
        <w:t xml:space="preserve">Radner, Daise and Michael Radner. 1996. </w:t>
      </w:r>
      <w:r w:rsidRPr="004A226B">
        <w:rPr>
          <w:rFonts w:ascii="Times New Roman" w:hAnsi="Times New Roman"/>
          <w:i/>
          <w:sz w:val="24"/>
        </w:rPr>
        <w:t xml:space="preserve">Animal Consciousness. </w:t>
      </w:r>
      <w:r w:rsidRPr="004A226B">
        <w:rPr>
          <w:rFonts w:ascii="Times New Roman" w:hAnsi="Times New Roman"/>
          <w:sz w:val="24"/>
        </w:rPr>
        <w:t>Amherst, NY: Prometheus Press.</w:t>
      </w:r>
    </w:p>
    <w:p w:rsidR="003040B2" w:rsidRPr="004A226B" w:rsidRDefault="003040B2">
      <w:pPr>
        <w:rPr>
          <w:rFonts w:ascii="Times New Roman" w:hAnsi="Times New Roman"/>
          <w:sz w:val="24"/>
        </w:rPr>
      </w:pPr>
      <w:r w:rsidRPr="004A226B">
        <w:rPr>
          <w:rFonts w:ascii="Times New Roman" w:hAnsi="Times New Roman"/>
          <w:sz w:val="24"/>
        </w:rPr>
        <w:t xml:space="preserve">Ritstau, Carolyn A., Editor. 1991. </w:t>
      </w:r>
      <w:r w:rsidRPr="004A226B">
        <w:rPr>
          <w:rFonts w:ascii="Times New Roman" w:hAnsi="Times New Roman"/>
          <w:i/>
          <w:sz w:val="24"/>
        </w:rPr>
        <w:t xml:space="preserve">Cognitive Ethology: The Minds of Other Animals. </w:t>
      </w:r>
      <w:r w:rsidRPr="004A226B">
        <w:rPr>
          <w:rFonts w:ascii="Times New Roman" w:hAnsi="Times New Roman"/>
          <w:sz w:val="24"/>
        </w:rPr>
        <w:t>Hillsdale, NJ: Lawrence Erlbaum Associates Publishers.</w:t>
      </w:r>
    </w:p>
    <w:p w:rsidR="003040B2" w:rsidRPr="004A226B" w:rsidRDefault="003040B2">
      <w:pPr>
        <w:rPr>
          <w:rFonts w:ascii="Times New Roman" w:hAnsi="Times New Roman"/>
          <w:sz w:val="24"/>
        </w:rPr>
      </w:pPr>
      <w:r w:rsidRPr="004A226B">
        <w:rPr>
          <w:rFonts w:ascii="Times New Roman" w:hAnsi="Times New Roman"/>
          <w:sz w:val="24"/>
        </w:rPr>
        <w:t xml:space="preserve">Standing Bear, Luther. 1933/2006. </w:t>
      </w:r>
      <w:r w:rsidRPr="004A226B">
        <w:rPr>
          <w:rFonts w:ascii="Times New Roman" w:hAnsi="Times New Roman"/>
          <w:i/>
          <w:sz w:val="24"/>
        </w:rPr>
        <w:t xml:space="preserve">Land of the Spotted Eagle. </w:t>
      </w:r>
      <w:r w:rsidRPr="004A226B">
        <w:rPr>
          <w:rFonts w:ascii="Times New Roman" w:hAnsi="Times New Roman"/>
          <w:sz w:val="24"/>
        </w:rPr>
        <w:t xml:space="preserve">Lincoln: University of Nebraska Press. </w:t>
      </w:r>
    </w:p>
    <w:p w:rsidR="003040B2" w:rsidRPr="004A226B" w:rsidRDefault="003040B2">
      <w:pPr>
        <w:rPr>
          <w:rFonts w:ascii="Times New Roman" w:hAnsi="Times New Roman"/>
          <w:sz w:val="24"/>
        </w:rPr>
      </w:pPr>
    </w:p>
    <w:sectPr w:rsidR="003040B2" w:rsidRPr="004A226B" w:rsidSect="007B0582">
      <w:footerReference w:type="default" r:id="rId7"/>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0B2" w:rsidRDefault="003040B2" w:rsidP="00A511D5">
      <w:pPr>
        <w:spacing w:after="0" w:line="240" w:lineRule="auto"/>
      </w:pPr>
      <w:r>
        <w:separator/>
      </w:r>
    </w:p>
  </w:endnote>
  <w:endnote w:type="continuationSeparator" w:id="0">
    <w:p w:rsidR="003040B2" w:rsidRDefault="003040B2" w:rsidP="00A51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Courier New"/>
    <w:panose1 w:val="020206030504050203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Lucida Grande">
    <w:panose1 w:val="02000800000000000000"/>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0B2" w:rsidRPr="001B37D7" w:rsidRDefault="003040B2" w:rsidP="001B37D7">
    <w:pPr>
      <w:pStyle w:val="Footer"/>
      <w:tabs>
        <w:tab w:val="clear" w:pos="4320"/>
        <w:tab w:val="clear" w:pos="8640"/>
        <w:tab w:val="right" w:pos="9360"/>
      </w:tabs>
      <w:rPr>
        <w:rFonts w:ascii="Times New Roman" w:hAnsi="Times New Roman"/>
        <w:i/>
        <w:sz w:val="20"/>
      </w:rPr>
    </w:pPr>
    <w:r w:rsidRPr="00911755">
      <w:rPr>
        <w:rFonts w:ascii="Times New Roman" w:hAnsi="Times New Roman"/>
        <w:i/>
        <w:sz w:val="20"/>
      </w:rPr>
      <w:fldChar w:fldCharType="begin"/>
    </w:r>
    <w:r w:rsidRPr="00911755">
      <w:rPr>
        <w:rFonts w:ascii="Times New Roman" w:hAnsi="Times New Roman"/>
        <w:i/>
        <w:sz w:val="20"/>
      </w:rPr>
      <w:instrText xml:space="preserve"> FILENAME </w:instrText>
    </w:r>
    <w:r w:rsidRPr="00911755">
      <w:rPr>
        <w:rFonts w:ascii="Times New Roman" w:hAnsi="Times New Roman"/>
        <w:i/>
        <w:sz w:val="20"/>
      </w:rPr>
      <w:fldChar w:fldCharType="separate"/>
    </w:r>
    <w:r w:rsidRPr="00911755">
      <w:rPr>
        <w:rFonts w:ascii="Times New Roman" w:hAnsi="Times New Roman"/>
        <w:i/>
        <w:noProof/>
        <w:sz w:val="20"/>
      </w:rPr>
      <w:t>NESC 3XX (340) Syllabus Proposed 3-2-11.docx</w:t>
    </w:r>
    <w:r w:rsidRPr="00911755">
      <w:rPr>
        <w:rFonts w:ascii="Times New Roman" w:hAnsi="Times New Roman"/>
        <w:i/>
        <w:sz w:val="20"/>
      </w:rPr>
      <w:fldChar w:fldCharType="end"/>
    </w:r>
    <w:r w:rsidRPr="001B37D7">
      <w:rPr>
        <w:rFonts w:ascii="Times New Roman" w:hAnsi="Times New Roman"/>
        <w:i/>
        <w:sz w:val="20"/>
      </w:rPr>
      <w:tab/>
    </w:r>
    <w:r w:rsidRPr="001B37D7">
      <w:rPr>
        <w:rStyle w:val="PageNumber"/>
        <w:rFonts w:ascii="Times New Roman" w:hAnsi="Times New Roman"/>
        <w:i/>
        <w:sz w:val="20"/>
      </w:rPr>
      <w:fldChar w:fldCharType="begin"/>
    </w:r>
    <w:r w:rsidRPr="001B37D7">
      <w:rPr>
        <w:rStyle w:val="PageNumber"/>
        <w:rFonts w:ascii="Times New Roman" w:hAnsi="Times New Roman"/>
        <w:i/>
        <w:sz w:val="20"/>
      </w:rPr>
      <w:instrText xml:space="preserve"> NUMPAGES </w:instrText>
    </w:r>
    <w:r w:rsidRPr="001B37D7">
      <w:rPr>
        <w:rStyle w:val="PageNumber"/>
        <w:rFonts w:ascii="Times New Roman" w:hAnsi="Times New Roman"/>
        <w:i/>
        <w:sz w:val="20"/>
      </w:rPr>
      <w:fldChar w:fldCharType="separate"/>
    </w:r>
    <w:r w:rsidRPr="001B37D7">
      <w:rPr>
        <w:rStyle w:val="PageNumber"/>
        <w:rFonts w:ascii="Times New Roman" w:hAnsi="Times New Roman"/>
        <w:i/>
        <w:noProof/>
        <w:sz w:val="20"/>
      </w:rPr>
      <w:t>5</w:t>
    </w:r>
    <w:r w:rsidRPr="001B37D7">
      <w:rPr>
        <w:rStyle w:val="PageNumber"/>
        <w:rFonts w:ascii="Times New Roman" w:hAnsi="Times New Roman"/>
        <w:i/>
        <w:sz w:val="20"/>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0B2" w:rsidRDefault="003040B2" w:rsidP="00A511D5">
      <w:pPr>
        <w:spacing w:after="0" w:line="240" w:lineRule="auto"/>
      </w:pPr>
      <w:r>
        <w:separator/>
      </w:r>
    </w:p>
  </w:footnote>
  <w:footnote w:type="continuationSeparator" w:id="0">
    <w:p w:rsidR="003040B2" w:rsidRDefault="003040B2" w:rsidP="00A511D5">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12732"/>
    <w:multiLevelType w:val="hybridMultilevel"/>
    <w:tmpl w:val="A5286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DD5DF8"/>
    <w:multiLevelType w:val="hybridMultilevel"/>
    <w:tmpl w:val="A55420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TrackMoves/>
  <w:defaultTabStop w:val="720"/>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39DB"/>
    <w:rsid w:val="00054CDC"/>
    <w:rsid w:val="000617CF"/>
    <w:rsid w:val="00075AE2"/>
    <w:rsid w:val="00097021"/>
    <w:rsid w:val="000A42EF"/>
    <w:rsid w:val="000B5966"/>
    <w:rsid w:val="000C76D0"/>
    <w:rsid w:val="000E39EA"/>
    <w:rsid w:val="00135C79"/>
    <w:rsid w:val="00135CC5"/>
    <w:rsid w:val="0015756E"/>
    <w:rsid w:val="00195301"/>
    <w:rsid w:val="001B37D7"/>
    <w:rsid w:val="00235761"/>
    <w:rsid w:val="00241ABC"/>
    <w:rsid w:val="00244D8D"/>
    <w:rsid w:val="002477E9"/>
    <w:rsid w:val="002514A0"/>
    <w:rsid w:val="002603EE"/>
    <w:rsid w:val="002622C9"/>
    <w:rsid w:val="002860C6"/>
    <w:rsid w:val="002B24D0"/>
    <w:rsid w:val="002E007F"/>
    <w:rsid w:val="002E7829"/>
    <w:rsid w:val="002F1C84"/>
    <w:rsid w:val="003040B2"/>
    <w:rsid w:val="00331CFD"/>
    <w:rsid w:val="003352EB"/>
    <w:rsid w:val="00340693"/>
    <w:rsid w:val="00350FD1"/>
    <w:rsid w:val="003770E9"/>
    <w:rsid w:val="003A021D"/>
    <w:rsid w:val="003A1371"/>
    <w:rsid w:val="00414AB5"/>
    <w:rsid w:val="00423277"/>
    <w:rsid w:val="0043654E"/>
    <w:rsid w:val="00456E1F"/>
    <w:rsid w:val="004574CE"/>
    <w:rsid w:val="004A226B"/>
    <w:rsid w:val="004E2447"/>
    <w:rsid w:val="005070D3"/>
    <w:rsid w:val="00511129"/>
    <w:rsid w:val="005269FF"/>
    <w:rsid w:val="00576DD6"/>
    <w:rsid w:val="005B4837"/>
    <w:rsid w:val="005D339D"/>
    <w:rsid w:val="00623939"/>
    <w:rsid w:val="006465D4"/>
    <w:rsid w:val="006945DD"/>
    <w:rsid w:val="006B1A12"/>
    <w:rsid w:val="006E38F6"/>
    <w:rsid w:val="00701F9F"/>
    <w:rsid w:val="00727DC6"/>
    <w:rsid w:val="00755606"/>
    <w:rsid w:val="00767020"/>
    <w:rsid w:val="00792AB3"/>
    <w:rsid w:val="007B0582"/>
    <w:rsid w:val="007F741C"/>
    <w:rsid w:val="00812244"/>
    <w:rsid w:val="008168FA"/>
    <w:rsid w:val="00834BE3"/>
    <w:rsid w:val="008453E7"/>
    <w:rsid w:val="008A1C2B"/>
    <w:rsid w:val="008B759B"/>
    <w:rsid w:val="008C40A8"/>
    <w:rsid w:val="008D543B"/>
    <w:rsid w:val="0090024E"/>
    <w:rsid w:val="00911755"/>
    <w:rsid w:val="00947605"/>
    <w:rsid w:val="00953E05"/>
    <w:rsid w:val="009751DE"/>
    <w:rsid w:val="009C268A"/>
    <w:rsid w:val="00A24DB7"/>
    <w:rsid w:val="00A511D5"/>
    <w:rsid w:val="00A6545F"/>
    <w:rsid w:val="00A71152"/>
    <w:rsid w:val="00A75452"/>
    <w:rsid w:val="00AC7C57"/>
    <w:rsid w:val="00AF7621"/>
    <w:rsid w:val="00B241B4"/>
    <w:rsid w:val="00BA5D62"/>
    <w:rsid w:val="00BB0647"/>
    <w:rsid w:val="00C210A6"/>
    <w:rsid w:val="00C739DB"/>
    <w:rsid w:val="00C95DE4"/>
    <w:rsid w:val="00CA6FE4"/>
    <w:rsid w:val="00CD727C"/>
    <w:rsid w:val="00CE302F"/>
    <w:rsid w:val="00D11232"/>
    <w:rsid w:val="00D82F6A"/>
    <w:rsid w:val="00DD0FA3"/>
    <w:rsid w:val="00DF2B4E"/>
    <w:rsid w:val="00E0544E"/>
    <w:rsid w:val="00E119FC"/>
    <w:rsid w:val="00E4003C"/>
    <w:rsid w:val="00E647F0"/>
    <w:rsid w:val="00ED19BA"/>
    <w:rsid w:val="00EF555C"/>
    <w:rsid w:val="00F227B5"/>
    <w:rsid w:val="00F8134B"/>
    <w:rsid w:val="00FC7DEA"/>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7CF"/>
    <w:pPr>
      <w:spacing w:after="200" w:line="276" w:lineRule="auto"/>
    </w:pPr>
    <w:rPr>
      <w:sz w:val="22"/>
      <w:szCs w:val="22"/>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99"/>
    <w:qFormat/>
    <w:rsid w:val="002E007F"/>
    <w:pPr>
      <w:ind w:left="720"/>
      <w:contextualSpacing/>
    </w:pPr>
  </w:style>
  <w:style w:type="paragraph" w:styleId="Header">
    <w:name w:val="header"/>
    <w:basedOn w:val="Normal"/>
    <w:link w:val="HeaderChar"/>
    <w:uiPriority w:val="99"/>
    <w:rsid w:val="001B37D7"/>
    <w:pPr>
      <w:tabs>
        <w:tab w:val="center" w:pos="4320"/>
        <w:tab w:val="right" w:pos="8640"/>
      </w:tabs>
    </w:pPr>
  </w:style>
  <w:style w:type="character" w:customStyle="1" w:styleId="HeaderChar">
    <w:name w:val="Header Char"/>
    <w:basedOn w:val="DefaultParagraphFont"/>
    <w:link w:val="Header"/>
    <w:uiPriority w:val="99"/>
    <w:semiHidden/>
    <w:rsid w:val="00340693"/>
    <w:rPr>
      <w:rFonts w:cs="Times New Roman"/>
      <w:sz w:val="22"/>
    </w:rPr>
  </w:style>
  <w:style w:type="paragraph" w:styleId="Footer">
    <w:name w:val="footer"/>
    <w:basedOn w:val="Normal"/>
    <w:link w:val="FooterChar"/>
    <w:uiPriority w:val="99"/>
    <w:semiHidden/>
    <w:rsid w:val="001B37D7"/>
    <w:pPr>
      <w:tabs>
        <w:tab w:val="center" w:pos="4320"/>
        <w:tab w:val="right" w:pos="8640"/>
      </w:tabs>
    </w:pPr>
  </w:style>
  <w:style w:type="character" w:customStyle="1" w:styleId="FooterChar">
    <w:name w:val="Footer Char"/>
    <w:basedOn w:val="DefaultParagraphFont"/>
    <w:link w:val="Footer"/>
    <w:uiPriority w:val="99"/>
    <w:semiHidden/>
    <w:rsid w:val="00340693"/>
    <w:rPr>
      <w:rFonts w:cs="Times New Roman"/>
      <w:sz w:val="22"/>
    </w:rPr>
  </w:style>
  <w:style w:type="character" w:styleId="PageNumber">
    <w:name w:val="page number"/>
    <w:basedOn w:val="DefaultParagraphFont"/>
    <w:uiPriority w:val="99"/>
    <w:rsid w:val="001B37D7"/>
    <w:rPr>
      <w:rFonts w:cs="Times New Roman"/>
    </w:rPr>
  </w:style>
  <w:style w:type="paragraph" w:styleId="BalloonText">
    <w:name w:val="Balloon Text"/>
    <w:basedOn w:val="Normal"/>
    <w:link w:val="BalloonTextChar"/>
    <w:uiPriority w:val="99"/>
    <w:semiHidden/>
    <w:rsid w:val="008168FA"/>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Times New Roman"/>
      <w:sz w:val="18"/>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1638</Words>
  <Characters>9339</Characters>
  <Application>Microsoft Macintosh Word</Application>
  <DocSecurity>0</DocSecurity>
  <Lines>0</Lines>
  <Paragraphs>0</Paragraphs>
  <ScaleCrop>false</ScaleCrop>
  <Company>Northwest Indian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spavlik</dc:creator>
  <cp:keywords/>
  <cp:lastModifiedBy>Brian Compton</cp:lastModifiedBy>
  <cp:revision>14</cp:revision>
  <dcterms:created xsi:type="dcterms:W3CDTF">2011-03-02T15:57:00Z</dcterms:created>
  <dcterms:modified xsi:type="dcterms:W3CDTF">2011-03-02T16:00:00Z</dcterms:modified>
</cp:coreProperties>
</file>