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Override PartName="/word/endnotes.xml" ContentType="application/vnd.openxmlformats-officedocument.wordprocessingml.endnot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0C1D" w:rsidRPr="000B1B6C" w:rsidRDefault="00480C1D" w:rsidP="00F62190">
      <w:pPr>
        <w:pStyle w:val="Title"/>
        <w:rPr>
          <w:rFonts w:cs="Arial"/>
          <w:sz w:val="32"/>
        </w:rPr>
      </w:pPr>
      <w:r w:rsidRPr="000B1B6C">
        <w:rPr>
          <w:rFonts w:cs="Arial"/>
          <w:sz w:val="32"/>
        </w:rPr>
        <w:t>Northwest Indian College</w:t>
      </w:r>
    </w:p>
    <w:p w:rsidR="00480C1D" w:rsidRPr="00C3150A" w:rsidRDefault="00480C1D" w:rsidP="00F62190">
      <w:pPr>
        <w:pStyle w:val="Title"/>
        <w:rPr>
          <w:rFonts w:cs="Arial"/>
          <w:sz w:val="16"/>
        </w:rPr>
      </w:pPr>
    </w:p>
    <w:p w:rsidR="00480C1D" w:rsidRPr="001F1B11" w:rsidRDefault="00480C1D" w:rsidP="00F62190">
      <w:pPr>
        <w:jc w:val="center"/>
        <w:rPr>
          <w:rFonts w:cs="Arial"/>
          <w:b/>
        </w:rPr>
      </w:pPr>
      <w:r>
        <w:rPr>
          <w:rFonts w:cs="Arial"/>
          <w:b/>
        </w:rPr>
        <w:t>CMST</w:t>
      </w:r>
      <w:r w:rsidRPr="001F1B11">
        <w:rPr>
          <w:rFonts w:cs="Arial"/>
          <w:b/>
        </w:rPr>
        <w:t xml:space="preserve"> 2XX (</w:t>
      </w:r>
      <w:r>
        <w:rPr>
          <w:rFonts w:cs="Arial"/>
          <w:b/>
        </w:rPr>
        <w:t>210)</w:t>
      </w:r>
      <w:r w:rsidRPr="001F1B11">
        <w:rPr>
          <w:rFonts w:cs="Arial"/>
          <w:b/>
        </w:rPr>
        <w:t>, Interpersonal Communication</w:t>
      </w:r>
    </w:p>
    <w:p w:rsidR="00480C1D" w:rsidRPr="00C3150A" w:rsidRDefault="00480C1D" w:rsidP="00F62190">
      <w:pPr>
        <w:jc w:val="center"/>
        <w:rPr>
          <w:rFonts w:cs="Arial"/>
          <w:b/>
          <w:sz w:val="16"/>
        </w:rPr>
      </w:pPr>
    </w:p>
    <w:p w:rsidR="00480C1D" w:rsidRPr="00C3150A" w:rsidRDefault="00480C1D" w:rsidP="00F62190">
      <w:pPr>
        <w:jc w:val="center"/>
        <w:rPr>
          <w:rFonts w:cs="Arial"/>
          <w:b/>
          <w:sz w:val="16"/>
        </w:rPr>
      </w:pPr>
    </w:p>
    <w:p w:rsidR="00480C1D" w:rsidRPr="001F1B11" w:rsidRDefault="00480C1D" w:rsidP="00F62190">
      <w:pPr>
        <w:rPr>
          <w:rFonts w:cs="Arial"/>
        </w:rPr>
      </w:pPr>
      <w:r w:rsidRPr="001F1B11">
        <w:rPr>
          <w:rFonts w:cs="Arial"/>
          <w:b/>
        </w:rPr>
        <w:t>Instructor:</w:t>
      </w:r>
      <w:r>
        <w:rPr>
          <w:rFonts w:cs="Arial"/>
          <w:b/>
        </w:rPr>
        <w:tab/>
      </w:r>
      <w:r w:rsidRPr="001F1B11">
        <w:rPr>
          <w:rFonts w:cs="Arial"/>
          <w:b/>
        </w:rPr>
        <w:t xml:space="preserve"> </w:t>
      </w:r>
      <w:r w:rsidRPr="001F1B11">
        <w:rPr>
          <w:rFonts w:cs="Arial"/>
        </w:rPr>
        <w:t>Wayne Woods</w:t>
      </w:r>
      <w:r>
        <w:rPr>
          <w:rFonts w:cs="Arial"/>
        </w:rPr>
        <w:tab/>
      </w:r>
      <w:r>
        <w:rPr>
          <w:rFonts w:cs="Arial"/>
        </w:rPr>
        <w:tab/>
      </w:r>
      <w:r>
        <w:rPr>
          <w:rFonts w:cs="Arial"/>
        </w:rPr>
        <w:tab/>
      </w:r>
      <w:r>
        <w:rPr>
          <w:rFonts w:cs="Arial"/>
        </w:rPr>
        <w:tab/>
        <w:t xml:space="preserve">Telephone: 392-4312 </w:t>
      </w:r>
    </w:p>
    <w:p w:rsidR="00480C1D" w:rsidRDefault="00480C1D" w:rsidP="00F62190">
      <w:r w:rsidRPr="001F1B11">
        <w:rPr>
          <w:rFonts w:cs="Arial"/>
        </w:rPr>
        <w:tab/>
      </w:r>
      <w:r>
        <w:rPr>
          <w:rFonts w:cs="Arial"/>
        </w:rPr>
        <w:tab/>
      </w:r>
      <w:hyperlink r:id="rId7" w:history="1">
        <w:r w:rsidRPr="001F1B11">
          <w:rPr>
            <w:rStyle w:val="Hyperlink"/>
            <w:rFonts w:cs="Arial"/>
          </w:rPr>
          <w:t>wwoods@nwic.edu</w:t>
        </w:r>
      </w:hyperlink>
      <w:r>
        <w:tab/>
      </w:r>
      <w:r>
        <w:tab/>
      </w:r>
      <w:r>
        <w:tab/>
      </w:r>
      <w:r>
        <w:tab/>
        <w:t>Office: 210 FAC</w:t>
      </w:r>
    </w:p>
    <w:p w:rsidR="00480C1D" w:rsidRPr="001F1B11" w:rsidRDefault="00480C1D" w:rsidP="00F62190">
      <w:pPr>
        <w:rPr>
          <w:rFonts w:cs="Arial"/>
        </w:rPr>
      </w:pPr>
      <w:r>
        <w:tab/>
      </w:r>
      <w:r>
        <w:tab/>
        <w:t>Office Hours:  TBD</w:t>
      </w:r>
      <w:r>
        <w:tab/>
      </w:r>
      <w:r>
        <w:tab/>
      </w:r>
      <w:r>
        <w:tab/>
      </w:r>
      <w:r>
        <w:tab/>
        <w:t>Credits: 4</w:t>
      </w:r>
      <w:r w:rsidRPr="001F1B11">
        <w:rPr>
          <w:rFonts w:cs="Arial"/>
        </w:rPr>
        <w:t xml:space="preserve"> </w:t>
      </w:r>
    </w:p>
    <w:p w:rsidR="00480C1D" w:rsidRPr="001F1B11" w:rsidRDefault="00480C1D" w:rsidP="00F62190">
      <w:pPr>
        <w:jc w:val="center"/>
        <w:rPr>
          <w:rFonts w:cs="Arial"/>
          <w:b/>
        </w:rPr>
      </w:pPr>
    </w:p>
    <w:p w:rsidR="00480C1D" w:rsidRDefault="00480C1D" w:rsidP="00F62190">
      <w:pPr>
        <w:pStyle w:val="Heading2"/>
        <w:rPr>
          <w:rFonts w:cs="Arial"/>
          <w:sz w:val="22"/>
        </w:rPr>
      </w:pPr>
      <w:r w:rsidRPr="001F1B11">
        <w:rPr>
          <w:rFonts w:cs="Arial"/>
          <w:sz w:val="22"/>
        </w:rPr>
        <w:t xml:space="preserve">Text:  </w:t>
      </w:r>
      <w:r w:rsidRPr="001F1B11">
        <w:rPr>
          <w:rFonts w:cs="Arial"/>
          <w:sz w:val="22"/>
        </w:rPr>
        <w:tab/>
        <w:t xml:space="preserve">Looking Out, Looking </w:t>
      </w:r>
      <w:r>
        <w:rPr>
          <w:rFonts w:cs="Arial"/>
          <w:sz w:val="22"/>
        </w:rPr>
        <w:t>In—Adler and Proctor, edition 13</w:t>
      </w:r>
    </w:p>
    <w:p w:rsidR="00480C1D" w:rsidRDefault="00480C1D" w:rsidP="00616AD4"/>
    <w:p w:rsidR="00480C1D" w:rsidRPr="00616AD4" w:rsidRDefault="00480C1D" w:rsidP="00616AD4">
      <w:r w:rsidRPr="00616AD4">
        <w:rPr>
          <w:b/>
        </w:rPr>
        <w:t>Course Description</w:t>
      </w:r>
      <w:r>
        <w:t>:</w:t>
      </w:r>
    </w:p>
    <w:p w:rsidR="00480C1D" w:rsidRPr="00845327" w:rsidRDefault="00480C1D" w:rsidP="00F62190">
      <w:r w:rsidRPr="00845327">
        <w:t>Focuses on students acquiring competency in maintaining interpersonal relationships.  Includes verbal and non-verbal communication, giving and receiving appropriate feedback, how group dynamics affects human communication, the role of self-esteem in the communication process, and the Native experience and it relationship to the process.  Media research required.</w:t>
      </w:r>
    </w:p>
    <w:p w:rsidR="00480C1D" w:rsidRPr="001F1B11" w:rsidRDefault="00480C1D" w:rsidP="00F62190">
      <w:pPr>
        <w:rPr>
          <w:rFonts w:cs="Arial"/>
          <w:b/>
        </w:rPr>
      </w:pPr>
    </w:p>
    <w:p w:rsidR="00480C1D" w:rsidRDefault="00480C1D" w:rsidP="00F62190">
      <w:pPr>
        <w:rPr>
          <w:rFonts w:cs="Arial"/>
        </w:rPr>
      </w:pPr>
      <w:r w:rsidRPr="00616AD4">
        <w:rPr>
          <w:rFonts w:cs="Arial"/>
          <w:b/>
        </w:rPr>
        <w:t>Meeting time/Location:</w:t>
      </w:r>
      <w:r>
        <w:rPr>
          <w:rFonts w:cs="Arial"/>
        </w:rPr>
        <w:t xml:space="preserve">  TBD</w:t>
      </w:r>
    </w:p>
    <w:p w:rsidR="00480C1D" w:rsidRDefault="00480C1D" w:rsidP="00F62190">
      <w:pPr>
        <w:rPr>
          <w:rFonts w:cs="Arial"/>
        </w:rPr>
      </w:pPr>
    </w:p>
    <w:p w:rsidR="00480C1D" w:rsidRDefault="00480C1D" w:rsidP="00616AD4">
      <w:r w:rsidRPr="00B80673">
        <w:rPr>
          <w:b/>
        </w:rPr>
        <w:t xml:space="preserve">Course Policies: </w:t>
      </w:r>
      <w:r>
        <w:t xml:space="preserve">There are no written tests in this class.  Students will be evaluated based on the successful completion of chapter worksheets and other written work including daily assignments in class.  Because much of the work in this class is completed during class time, attendance is essential and roll will be taken.  Late work will be accepted for the daily work; however, the student will not have the opportunity to redo the work should it be found incomplete or not acceptable.  Late work for the “B” and “A” work will </w:t>
      </w:r>
      <w:r w:rsidRPr="0072052C">
        <w:rPr>
          <w:b/>
        </w:rPr>
        <w:t xml:space="preserve">not </w:t>
      </w:r>
      <w:r>
        <w:t xml:space="preserve">be accepted beyond its due date.  </w:t>
      </w:r>
    </w:p>
    <w:p w:rsidR="00480C1D" w:rsidRDefault="00480C1D" w:rsidP="00616AD4">
      <w:r>
        <w:t>Cell phones:  In general, they are not permitted.  Should there be a life or death reason for a student to have a cell phone turned on during class, the instructor must be notified and the ringer turned off.</w:t>
      </w:r>
    </w:p>
    <w:p w:rsidR="00480C1D" w:rsidRPr="00B80673" w:rsidRDefault="00480C1D" w:rsidP="00616AD4">
      <w:pPr>
        <w:rPr>
          <w:b/>
        </w:rPr>
      </w:pPr>
      <w:r>
        <w:t>Laptop computers:  This is a class involving discussion and laptops are detrimental to that process.  Unless the student has a demonstrated special need, a laptop should not be used.</w:t>
      </w:r>
    </w:p>
    <w:p w:rsidR="00480C1D" w:rsidRDefault="00480C1D" w:rsidP="00F62190">
      <w:pPr>
        <w:rPr>
          <w:rFonts w:cs="Arial"/>
        </w:rPr>
      </w:pPr>
    </w:p>
    <w:p w:rsidR="00480C1D" w:rsidRDefault="00480C1D" w:rsidP="00616AD4">
      <w:pPr>
        <w:pStyle w:val="HTMLPreformatted"/>
        <w:rPr>
          <w:rFonts w:ascii="Arial" w:hAnsi="Arial" w:cs="Arial"/>
          <w:b/>
          <w:bCs/>
          <w:color w:val="FF0000"/>
          <w:sz w:val="22"/>
        </w:rPr>
      </w:pPr>
      <w:r>
        <w:rPr>
          <w:rFonts w:ascii="Arial" w:hAnsi="Arial" w:cs="Arial"/>
          <w:b/>
          <w:bCs/>
          <w:color w:val="FF0000"/>
          <w:sz w:val="22"/>
        </w:rPr>
        <w:t xml:space="preserve">Any student needing special accommodations should speak to the instructor in the first week of the quarter.  </w:t>
      </w:r>
    </w:p>
    <w:p w:rsidR="00480C1D" w:rsidRDefault="00480C1D" w:rsidP="00616AD4">
      <w:pPr>
        <w:pStyle w:val="HTMLPreformatted"/>
        <w:rPr>
          <w:rFonts w:ascii="Arial" w:hAnsi="Arial" w:cs="Arial"/>
          <w:b/>
          <w:bCs/>
          <w:color w:val="FF0000"/>
          <w:sz w:val="22"/>
        </w:rPr>
      </w:pPr>
    </w:p>
    <w:p w:rsidR="00480C1D" w:rsidRDefault="00480C1D" w:rsidP="00DE3FAD">
      <w:pPr>
        <w:spacing w:before="100" w:beforeAutospacing="1" w:after="100" w:afterAutospacing="1"/>
        <w:ind w:left="2160" w:hanging="2160"/>
        <w:rPr>
          <w:rFonts w:cs="Arial"/>
          <w:b/>
          <w:bCs/>
        </w:rPr>
      </w:pPr>
      <w:r>
        <w:rPr>
          <w:rFonts w:cs="Arial"/>
          <w:b/>
          <w:bCs/>
        </w:rPr>
        <w:t xml:space="preserve">College Outcomes: </w:t>
      </w:r>
      <w:r>
        <w:rPr>
          <w:rFonts w:cs="Arial"/>
          <w:b/>
          <w:bCs/>
        </w:rPr>
        <w:tab/>
        <w:t xml:space="preserve"> </w:t>
      </w:r>
      <w:hyperlink r:id="rId8" w:history="1">
        <w:r w:rsidRPr="00146E81">
          <w:rPr>
            <w:rFonts w:ascii="Times New Roman" w:hAnsi="Times New Roman"/>
            <w:color w:val="0000FF"/>
            <w:sz w:val="24"/>
            <w:u w:val="single"/>
          </w:rPr>
          <w:t>Oral communication skills</w:t>
        </w:r>
      </w:hyperlink>
      <w:r>
        <w:rPr>
          <w:rFonts w:ascii="Times New Roman" w:hAnsi="Times New Roman"/>
          <w:sz w:val="24"/>
        </w:rPr>
        <w:t xml:space="preserve">: Students will be able to </w:t>
      </w:r>
      <w:r w:rsidRPr="00146E81">
        <w:rPr>
          <w:rFonts w:ascii="Times New Roman" w:hAnsi="Times New Roman"/>
          <w:sz w:val="24"/>
        </w:rPr>
        <w:t>apply effective interpersonal communication skills.</w:t>
      </w:r>
    </w:p>
    <w:p w:rsidR="00480C1D" w:rsidRPr="00DE3FAD" w:rsidRDefault="00480C1D" w:rsidP="00DE3FAD">
      <w:pPr>
        <w:spacing w:before="100" w:beforeAutospacing="1" w:after="100" w:afterAutospacing="1"/>
        <w:ind w:left="2160"/>
        <w:rPr>
          <w:rFonts w:cs="Arial"/>
          <w:b/>
          <w:bCs/>
        </w:rPr>
      </w:pPr>
      <w:hyperlink r:id="rId9" w:history="1">
        <w:r w:rsidRPr="00146E81">
          <w:rPr>
            <w:rFonts w:ascii="Times New Roman" w:hAnsi="Times New Roman"/>
            <w:color w:val="0000FF"/>
            <w:sz w:val="24"/>
            <w:u w:val="single"/>
          </w:rPr>
          <w:t>Written communication skills</w:t>
        </w:r>
      </w:hyperlink>
      <w:r w:rsidRPr="00146E81">
        <w:rPr>
          <w:rFonts w:ascii="Times New Roman" w:hAnsi="Times New Roman"/>
          <w:sz w:val="24"/>
        </w:rPr>
        <w:t>: Students will be able to</w:t>
      </w:r>
      <w:r>
        <w:rPr>
          <w:rFonts w:ascii="Times New Roman" w:hAnsi="Times New Roman"/>
          <w:sz w:val="24"/>
        </w:rPr>
        <w:t xml:space="preserve"> </w:t>
      </w:r>
      <w:r w:rsidRPr="00146E81">
        <w:rPr>
          <w:rFonts w:ascii="Times New Roman" w:hAnsi="Times New Roman"/>
          <w:sz w:val="24"/>
        </w:rPr>
        <w:t>write standard English. in a variety of text forms using various credible sources.</w:t>
      </w:r>
    </w:p>
    <w:p w:rsidR="00480C1D" w:rsidRPr="00146E81" w:rsidRDefault="00480C1D" w:rsidP="000F1751">
      <w:pPr>
        <w:spacing w:before="100" w:beforeAutospacing="1" w:after="100" w:afterAutospacing="1"/>
        <w:ind w:left="2160"/>
        <w:rPr>
          <w:rFonts w:ascii="Times New Roman" w:hAnsi="Times New Roman"/>
          <w:sz w:val="24"/>
        </w:rPr>
      </w:pPr>
      <w:hyperlink r:id="rId10" w:history="1">
        <w:r w:rsidRPr="00146E81">
          <w:rPr>
            <w:rFonts w:ascii="Times New Roman" w:hAnsi="Times New Roman"/>
            <w:color w:val="0000FF"/>
            <w:sz w:val="24"/>
            <w:u w:val="single"/>
          </w:rPr>
          <w:t>Computer skills</w:t>
        </w:r>
      </w:hyperlink>
      <w:r>
        <w:rPr>
          <w:rFonts w:ascii="Times New Roman" w:hAnsi="Times New Roman"/>
          <w:sz w:val="24"/>
        </w:rPr>
        <w:t>: Students will be able to..</w:t>
      </w:r>
      <w:r w:rsidRPr="00146E81">
        <w:rPr>
          <w:rFonts w:ascii="Times New Roman" w:hAnsi="Times New Roman"/>
          <w:sz w:val="24"/>
        </w:rPr>
        <w:t>use word processing software for communication</w:t>
      </w:r>
      <w:r>
        <w:rPr>
          <w:rFonts w:ascii="Times New Roman" w:hAnsi="Times New Roman"/>
          <w:sz w:val="24"/>
        </w:rPr>
        <w:t xml:space="preserve"> and</w:t>
      </w:r>
      <w:r w:rsidRPr="000F1751">
        <w:rPr>
          <w:rFonts w:ascii="Times New Roman" w:hAnsi="Times New Roman"/>
          <w:sz w:val="24"/>
        </w:rPr>
        <w:t xml:space="preserve"> </w:t>
      </w:r>
      <w:r w:rsidRPr="00146E81">
        <w:rPr>
          <w:rFonts w:ascii="Times New Roman" w:hAnsi="Times New Roman"/>
          <w:sz w:val="24"/>
        </w:rPr>
        <w:t>the Internet for research..</w:t>
      </w:r>
    </w:p>
    <w:p w:rsidR="00480C1D" w:rsidRDefault="00480C1D" w:rsidP="00F62190">
      <w:pPr>
        <w:rPr>
          <w:rFonts w:cs="Arial"/>
          <w:b/>
        </w:rPr>
      </w:pPr>
    </w:p>
    <w:p w:rsidR="00480C1D" w:rsidRDefault="00480C1D" w:rsidP="00F62190">
      <w:pPr>
        <w:rPr>
          <w:rFonts w:cs="Arial"/>
          <w:b/>
        </w:rPr>
      </w:pPr>
    </w:p>
    <w:p w:rsidR="00480C1D" w:rsidRPr="001F1B11" w:rsidRDefault="00480C1D" w:rsidP="00F62190">
      <w:pPr>
        <w:rPr>
          <w:rFonts w:cs="Arial"/>
          <w:b/>
          <w:i/>
        </w:rPr>
      </w:pPr>
      <w:r w:rsidRPr="001F1B11">
        <w:rPr>
          <w:rFonts w:cs="Arial"/>
          <w:b/>
        </w:rPr>
        <w:t>Course Outcomes</w:t>
      </w:r>
    </w:p>
    <w:p w:rsidR="00480C1D" w:rsidRPr="001F1B11" w:rsidRDefault="00480C1D" w:rsidP="00F62190">
      <w:pPr>
        <w:ind w:left="2700"/>
        <w:rPr>
          <w:rFonts w:cs="Arial"/>
        </w:rPr>
      </w:pPr>
      <w:r w:rsidRPr="001F1B11">
        <w:rPr>
          <w:rFonts w:cs="Arial"/>
        </w:rPr>
        <w:t>&gt;The student shall comprehend the processes involved in oral communication by defining interpersonal communication and characterizing its major models.</w:t>
      </w:r>
    </w:p>
    <w:p w:rsidR="00480C1D" w:rsidRPr="001F1B11" w:rsidRDefault="00480C1D" w:rsidP="00F62190">
      <w:pPr>
        <w:ind w:left="2700"/>
        <w:rPr>
          <w:rFonts w:cs="Arial"/>
          <w:bCs/>
        </w:rPr>
      </w:pPr>
      <w:r w:rsidRPr="001F1B11">
        <w:rPr>
          <w:rFonts w:cs="Arial"/>
          <w:bCs/>
        </w:rPr>
        <w:t>&gt;The student shall demonstrate an ability to clearly communicate ideas and information orally and e</w:t>
      </w:r>
      <w:r w:rsidRPr="001F1B11">
        <w:rPr>
          <w:rFonts w:cs="Arial"/>
        </w:rPr>
        <w:t>xplain the relationships between interpersonal communication and self-concept, perception, and the symbolic nature of language</w:t>
      </w:r>
      <w:r w:rsidRPr="001F1B11">
        <w:rPr>
          <w:rFonts w:cs="Arial"/>
          <w:bCs/>
        </w:rPr>
        <w:t>.</w:t>
      </w:r>
    </w:p>
    <w:p w:rsidR="00480C1D" w:rsidRPr="001F1B11" w:rsidRDefault="00480C1D" w:rsidP="00F62190">
      <w:pPr>
        <w:ind w:left="2700"/>
        <w:rPr>
          <w:rFonts w:cs="Arial"/>
        </w:rPr>
      </w:pPr>
      <w:r w:rsidRPr="001F1B11">
        <w:rPr>
          <w:rFonts w:cs="Arial"/>
        </w:rPr>
        <w:t>&gt;</w:t>
      </w:r>
      <w:r>
        <w:rPr>
          <w:rFonts w:cs="Arial"/>
        </w:rPr>
        <w:t xml:space="preserve">The student shall </w:t>
      </w:r>
      <w:r w:rsidRPr="001F1B11">
        <w:rPr>
          <w:rFonts w:cs="Arial"/>
        </w:rPr>
        <w:t>Identify cultural aspects of communication and relate</w:t>
      </w:r>
      <w:r>
        <w:rPr>
          <w:rFonts w:cs="Arial"/>
        </w:rPr>
        <w:t xml:space="preserve"> these</w:t>
      </w:r>
      <w:r w:rsidRPr="001F1B11">
        <w:rPr>
          <w:rFonts w:cs="Arial"/>
        </w:rPr>
        <w:t xml:space="preserve"> to personal experiences.</w:t>
      </w:r>
    </w:p>
    <w:p w:rsidR="00480C1D" w:rsidRPr="00DE3FAD" w:rsidRDefault="00480C1D" w:rsidP="0038472F">
      <w:pPr>
        <w:pStyle w:val="Heading1"/>
        <w:ind w:left="2707"/>
        <w:rPr>
          <w:rFonts w:cs="Arial"/>
          <w:b w:val="0"/>
        </w:rPr>
      </w:pPr>
      <w:r w:rsidRPr="00DE3FAD">
        <w:rPr>
          <w:rFonts w:cs="Arial"/>
          <w:b w:val="0"/>
        </w:rPr>
        <w:t>&gt;The student shall be able to define nonverbal communication and identify type.</w:t>
      </w:r>
    </w:p>
    <w:p w:rsidR="00480C1D" w:rsidRPr="001F1B11" w:rsidRDefault="00480C1D" w:rsidP="00F62190">
      <w:pPr>
        <w:ind w:left="2700"/>
        <w:rPr>
          <w:rFonts w:cs="Arial"/>
        </w:rPr>
      </w:pPr>
      <w:r w:rsidRPr="001F1B11">
        <w:rPr>
          <w:rFonts w:cs="Arial"/>
        </w:rPr>
        <w:t>&gt;The student shall be able to organize an oral argument.</w:t>
      </w:r>
    </w:p>
    <w:p w:rsidR="00480C1D" w:rsidRPr="00BA59F2" w:rsidRDefault="00480C1D" w:rsidP="00BA59F2">
      <w:pPr>
        <w:pStyle w:val="Heading1"/>
        <w:spacing w:after="120"/>
        <w:ind w:left="2700"/>
        <w:rPr>
          <w:rFonts w:cs="Arial"/>
          <w:b w:val="0"/>
        </w:rPr>
      </w:pPr>
      <w:r>
        <w:rPr>
          <w:rFonts w:cs="Arial"/>
          <w:b w:val="0"/>
        </w:rPr>
        <w:t>&gt;</w:t>
      </w:r>
      <w:r w:rsidRPr="001F1B11">
        <w:rPr>
          <w:rFonts w:cs="Arial"/>
          <w:b w:val="0"/>
        </w:rPr>
        <w:t>The student shall be able to utilize oral organizational skills in other situations and classes and be able to use the Internet, electronic library database, or other online material for research.</w:t>
      </w:r>
    </w:p>
    <w:p w:rsidR="00480C1D" w:rsidRPr="001F1B11" w:rsidRDefault="00480C1D" w:rsidP="00F62190">
      <w:pPr>
        <w:rPr>
          <w:rFonts w:cs="Arial"/>
          <w:b/>
        </w:rPr>
      </w:pPr>
      <w:r w:rsidRPr="001F1B11">
        <w:rPr>
          <w:rFonts w:cs="Arial"/>
          <w:b/>
        </w:rPr>
        <w:t>Grading:</w:t>
      </w:r>
    </w:p>
    <w:p w:rsidR="00480C1D" w:rsidRDefault="00480C1D" w:rsidP="00F62190">
      <w:pPr>
        <w:rPr>
          <w:rFonts w:cs="Arial"/>
        </w:rPr>
      </w:pPr>
      <w:r w:rsidRPr="001F1B11">
        <w:rPr>
          <w:rFonts w:cs="Arial"/>
          <w:b/>
        </w:rPr>
        <w:tab/>
      </w:r>
      <w:r w:rsidRPr="001F1B11">
        <w:rPr>
          <w:rFonts w:cs="Arial"/>
          <w:b/>
        </w:rPr>
        <w:tab/>
      </w:r>
      <w:r>
        <w:rPr>
          <w:rFonts w:cs="Arial"/>
        </w:rPr>
        <w:t>“F” Insufficient work turned in to instructor.</w:t>
      </w:r>
    </w:p>
    <w:p w:rsidR="00480C1D" w:rsidRDefault="00480C1D" w:rsidP="00F62190">
      <w:pPr>
        <w:rPr>
          <w:rFonts w:cs="Arial"/>
        </w:rPr>
      </w:pPr>
    </w:p>
    <w:p w:rsidR="00480C1D" w:rsidRDefault="00480C1D" w:rsidP="00F62190">
      <w:pPr>
        <w:rPr>
          <w:rFonts w:cs="Arial"/>
        </w:rPr>
      </w:pPr>
      <w:r>
        <w:rPr>
          <w:rFonts w:cs="Arial"/>
        </w:rPr>
        <w:tab/>
      </w:r>
      <w:r>
        <w:rPr>
          <w:rFonts w:cs="Arial"/>
        </w:rPr>
        <w:tab/>
        <w:t>“D” This grade generally cannot be earned by the student.</w:t>
      </w:r>
    </w:p>
    <w:p w:rsidR="00480C1D" w:rsidRDefault="00480C1D" w:rsidP="00F62190">
      <w:pPr>
        <w:rPr>
          <w:rFonts w:cs="Arial"/>
        </w:rPr>
      </w:pPr>
    </w:p>
    <w:p w:rsidR="00480C1D" w:rsidRPr="001F1B11" w:rsidRDefault="00480C1D" w:rsidP="00616AD4">
      <w:pPr>
        <w:ind w:left="720" w:firstLine="720"/>
        <w:rPr>
          <w:rFonts w:cs="Arial"/>
        </w:rPr>
      </w:pPr>
      <w:r w:rsidRPr="001F1B11">
        <w:rPr>
          <w:rFonts w:cs="Arial"/>
        </w:rPr>
        <w:t>“C” All daily assignments successfully com</w:t>
      </w:r>
      <w:r>
        <w:rPr>
          <w:rFonts w:cs="Arial"/>
        </w:rPr>
        <w:t xml:space="preserve">pleted.  Each assignment is </w:t>
      </w:r>
      <w:r>
        <w:rPr>
          <w:rFonts w:cs="Arial"/>
        </w:rPr>
        <w:tab/>
      </w:r>
      <w:r>
        <w:rPr>
          <w:rFonts w:cs="Arial"/>
        </w:rPr>
        <w:tab/>
      </w:r>
      <w:r>
        <w:rPr>
          <w:rFonts w:cs="Arial"/>
        </w:rPr>
        <w:tab/>
      </w:r>
      <w:r w:rsidRPr="001F1B11">
        <w:rPr>
          <w:rFonts w:cs="Arial"/>
        </w:rPr>
        <w:t>submitted and reviewed as acceptable or not acceptable.</w:t>
      </w:r>
    </w:p>
    <w:p w:rsidR="00480C1D" w:rsidRPr="001F1B11" w:rsidRDefault="00480C1D" w:rsidP="00F62190">
      <w:pPr>
        <w:rPr>
          <w:rFonts w:cs="Arial"/>
        </w:rPr>
      </w:pPr>
    </w:p>
    <w:p w:rsidR="00480C1D" w:rsidRPr="001F1B11" w:rsidRDefault="00480C1D" w:rsidP="00F62190">
      <w:pPr>
        <w:rPr>
          <w:rFonts w:cs="Arial"/>
          <w:b/>
        </w:rPr>
      </w:pPr>
      <w:r w:rsidRPr="001F1B11">
        <w:rPr>
          <w:rFonts w:cs="Arial"/>
        </w:rPr>
        <w:tab/>
      </w:r>
      <w:r w:rsidRPr="001F1B11">
        <w:rPr>
          <w:rFonts w:cs="Arial"/>
        </w:rPr>
        <w:tab/>
        <w:t xml:space="preserve">“B” All daily assignments, successfully completed, </w:t>
      </w:r>
      <w:r w:rsidRPr="001F1B11">
        <w:rPr>
          <w:rFonts w:cs="Arial"/>
          <w:b/>
        </w:rPr>
        <w:t>PLUS</w:t>
      </w:r>
    </w:p>
    <w:p w:rsidR="00480C1D" w:rsidRPr="001F1B11" w:rsidRDefault="00480C1D" w:rsidP="00F62190">
      <w:pPr>
        <w:ind w:left="2160"/>
        <w:rPr>
          <w:rFonts w:cs="Arial"/>
        </w:rPr>
      </w:pPr>
      <w:r w:rsidRPr="001F1B11">
        <w:rPr>
          <w:rFonts w:cs="Arial"/>
        </w:rPr>
        <w:t xml:space="preserve">A five-page paper on an approved topic using organizational style addressed in </w:t>
      </w:r>
      <w:r>
        <w:rPr>
          <w:rFonts w:cs="Arial"/>
        </w:rPr>
        <w:t>class which</w:t>
      </w:r>
      <w:r w:rsidRPr="001F1B11">
        <w:rPr>
          <w:rFonts w:cs="Arial"/>
        </w:rPr>
        <w:t xml:space="preserve"> must be submitted five days before the last class day in order for the student to complete the "A" work.  This paper should follow specific requirements outlined by the instructor.</w:t>
      </w:r>
      <w:r>
        <w:rPr>
          <w:rFonts w:cs="Arial"/>
        </w:rPr>
        <w:t xml:space="preserve">  To earn a “B”, the student may also complete a series of ten epistolary letters to a</w:t>
      </w:r>
      <w:r w:rsidRPr="001F1B11">
        <w:rPr>
          <w:rFonts w:cs="Arial"/>
        </w:rPr>
        <w:t xml:space="preserve">. </w:t>
      </w:r>
      <w:r>
        <w:rPr>
          <w:rFonts w:cs="Arial"/>
        </w:rPr>
        <w:t>classmate explaining points discussed in class.  These letters are to be 1-11/2 pages long.</w:t>
      </w:r>
      <w:r w:rsidRPr="001F1B11">
        <w:rPr>
          <w:rFonts w:cs="Arial"/>
        </w:rPr>
        <w:t xml:space="preserve"> </w:t>
      </w:r>
    </w:p>
    <w:p w:rsidR="00480C1D" w:rsidRPr="001F1B11" w:rsidRDefault="00480C1D" w:rsidP="00F62190">
      <w:pPr>
        <w:ind w:left="2160"/>
        <w:rPr>
          <w:rFonts w:cs="Arial"/>
        </w:rPr>
      </w:pPr>
    </w:p>
    <w:p w:rsidR="00480C1D" w:rsidRPr="001F1B11" w:rsidRDefault="00480C1D" w:rsidP="00F62190">
      <w:pPr>
        <w:rPr>
          <w:rFonts w:cs="Arial"/>
        </w:rPr>
      </w:pPr>
      <w:r w:rsidRPr="001F1B11">
        <w:rPr>
          <w:rFonts w:cs="Arial"/>
        </w:rPr>
        <w:tab/>
      </w:r>
      <w:r w:rsidRPr="001F1B11">
        <w:rPr>
          <w:rFonts w:cs="Arial"/>
        </w:rPr>
        <w:tab/>
        <w:t xml:space="preserve">“A” All daily assignments, successfully completed, </w:t>
      </w:r>
      <w:r w:rsidRPr="001F1B11">
        <w:rPr>
          <w:rFonts w:cs="Arial"/>
          <w:b/>
        </w:rPr>
        <w:t>PLUS</w:t>
      </w:r>
    </w:p>
    <w:p w:rsidR="00480C1D" w:rsidRPr="001F1B11" w:rsidRDefault="00480C1D" w:rsidP="00F62190">
      <w:pPr>
        <w:rPr>
          <w:rFonts w:cs="Arial"/>
        </w:rPr>
      </w:pPr>
      <w:r w:rsidRPr="001F1B11">
        <w:rPr>
          <w:rFonts w:cs="Arial"/>
        </w:rPr>
        <w:tab/>
      </w:r>
      <w:r w:rsidRPr="001F1B11">
        <w:rPr>
          <w:rFonts w:cs="Arial"/>
        </w:rPr>
        <w:tab/>
      </w:r>
      <w:r w:rsidRPr="001F1B11">
        <w:rPr>
          <w:rFonts w:cs="Arial"/>
        </w:rPr>
        <w:tab/>
        <w:t xml:space="preserve">All “B” assignments, </w:t>
      </w:r>
      <w:r w:rsidRPr="001F1B11">
        <w:rPr>
          <w:rFonts w:cs="Arial"/>
          <w:b/>
        </w:rPr>
        <w:t>PLUS</w:t>
      </w:r>
    </w:p>
    <w:p w:rsidR="00480C1D" w:rsidRDefault="00480C1D" w:rsidP="00F62190">
      <w:pPr>
        <w:ind w:left="2160"/>
        <w:rPr>
          <w:rFonts w:cs="Arial"/>
        </w:rPr>
      </w:pPr>
      <w:r w:rsidRPr="001F1B11">
        <w:rPr>
          <w:rFonts w:cs="Arial"/>
        </w:rPr>
        <w:t>A formal o</w:t>
      </w:r>
      <w:r>
        <w:rPr>
          <w:rFonts w:cs="Arial"/>
        </w:rPr>
        <w:t>ral presentation of paper or letters to the class</w:t>
      </w:r>
      <w:r w:rsidRPr="001F1B11">
        <w:rPr>
          <w:rFonts w:cs="Arial"/>
        </w:rPr>
        <w:t xml:space="preserve"> prior to </w:t>
      </w:r>
      <w:r>
        <w:rPr>
          <w:rFonts w:cs="Arial"/>
        </w:rPr>
        <w:t>final class period</w:t>
      </w:r>
      <w:r w:rsidRPr="001F1B11">
        <w:rPr>
          <w:rFonts w:cs="Arial"/>
        </w:rPr>
        <w:t xml:space="preserve">.  The presentation </w:t>
      </w:r>
      <w:r>
        <w:rPr>
          <w:rFonts w:cs="Arial"/>
        </w:rPr>
        <w:t>may</w:t>
      </w:r>
      <w:r w:rsidRPr="001F1B11">
        <w:rPr>
          <w:rFonts w:cs="Arial"/>
        </w:rPr>
        <w:t xml:space="preserve"> include the use of visual aids</w:t>
      </w:r>
      <w:r>
        <w:rPr>
          <w:rFonts w:cs="Arial"/>
        </w:rPr>
        <w:t>.</w:t>
      </w:r>
      <w:r w:rsidRPr="001F1B11">
        <w:rPr>
          <w:rFonts w:cs="Arial"/>
        </w:rPr>
        <w:t>.</w:t>
      </w:r>
    </w:p>
    <w:p w:rsidR="00480C1D" w:rsidRDefault="00480C1D" w:rsidP="00F62190">
      <w:pPr>
        <w:ind w:left="2160"/>
        <w:rPr>
          <w:rFonts w:cs="Arial"/>
        </w:rPr>
      </w:pPr>
      <w:r w:rsidRPr="001F1B11">
        <w:rPr>
          <w:rFonts w:cs="Arial"/>
        </w:rPr>
        <w:t xml:space="preserve">  </w:t>
      </w:r>
    </w:p>
    <w:p w:rsidR="00480C1D" w:rsidRPr="001F1B11" w:rsidRDefault="00480C1D" w:rsidP="00F62190">
      <w:pPr>
        <w:ind w:left="2160"/>
        <w:rPr>
          <w:rFonts w:cs="Arial"/>
        </w:rPr>
      </w:pPr>
    </w:p>
    <w:p w:rsidR="00480C1D" w:rsidRDefault="00480C1D" w:rsidP="00F62190">
      <w:pPr>
        <w:pStyle w:val="HTMLPreformatted"/>
        <w:rPr>
          <w:rFonts w:ascii="Arial" w:hAnsi="Arial" w:cs="Arial"/>
          <w:b/>
          <w:bCs/>
          <w:color w:val="FF0000"/>
          <w:sz w:val="22"/>
        </w:rPr>
      </w:pPr>
      <w:r w:rsidRPr="00745A80">
        <w:rPr>
          <w:rFonts w:ascii="Arial" w:hAnsi="Arial" w:cs="Arial"/>
          <w:b/>
          <w:bCs/>
          <w:color w:val="FF0000"/>
          <w:sz w:val="22"/>
        </w:rPr>
        <w:t>Listed below are the "general" topics and assignments.  Each session is approximately two class periods.</w:t>
      </w:r>
      <w:r>
        <w:rPr>
          <w:rFonts w:ascii="Arial" w:hAnsi="Arial" w:cs="Arial"/>
          <w:b/>
          <w:bCs/>
          <w:color w:val="FF0000"/>
          <w:sz w:val="22"/>
        </w:rPr>
        <w:t xml:space="preserve">  Classroom discussions may NOT always follow the session descriptions depending on unanticipated events.</w:t>
      </w:r>
    </w:p>
    <w:p w:rsidR="00480C1D" w:rsidRDefault="00480C1D" w:rsidP="00F62190">
      <w:pPr>
        <w:pStyle w:val="HTMLPreformatted"/>
        <w:rPr>
          <w:rFonts w:ascii="Arial" w:hAnsi="Arial" w:cs="Arial"/>
          <w:b/>
          <w:bCs/>
          <w:color w:val="FF0000"/>
          <w:sz w:val="22"/>
        </w:rPr>
      </w:pPr>
    </w:p>
    <w:p w:rsidR="00480C1D" w:rsidRPr="001F1B11" w:rsidRDefault="00480C1D" w:rsidP="00F62190">
      <w:pPr>
        <w:pStyle w:val="HTMLPreformatted"/>
        <w:rPr>
          <w:rFonts w:ascii="Arial" w:hAnsi="Arial" w:cs="Arial"/>
          <w:b/>
          <w:bCs/>
          <w:sz w:val="22"/>
        </w:rPr>
      </w:pPr>
    </w:p>
    <w:p w:rsidR="00480C1D" w:rsidRDefault="00480C1D" w:rsidP="00E12521">
      <w:pPr>
        <w:pStyle w:val="Heading1"/>
        <w:rPr>
          <w:rFonts w:cs="Arial"/>
        </w:rPr>
      </w:pPr>
      <w:r>
        <w:rPr>
          <w:rFonts w:cs="Arial"/>
        </w:rPr>
        <w:t>Session  1</w:t>
      </w:r>
    </w:p>
    <w:p w:rsidR="00480C1D" w:rsidRDefault="00480C1D" w:rsidP="00E12521">
      <w:pPr>
        <w:rPr>
          <w:rFonts w:cs="Arial"/>
        </w:rPr>
      </w:pPr>
      <w:r>
        <w:rPr>
          <w:rFonts w:cs="Arial"/>
        </w:rPr>
        <w:t>Establishing relationships.  The student will get to know the teacher through the completion of the personal questionnaire and perceptions worksheets.  Chapter one worksheet should be completed by student.</w:t>
      </w:r>
    </w:p>
    <w:p w:rsidR="00480C1D" w:rsidRDefault="00480C1D" w:rsidP="00E12521">
      <w:pPr>
        <w:rPr>
          <w:rFonts w:cs="Arial"/>
        </w:rPr>
      </w:pPr>
    </w:p>
    <w:p w:rsidR="00480C1D" w:rsidRDefault="00480C1D" w:rsidP="00E12521">
      <w:pPr>
        <w:rPr>
          <w:rFonts w:cs="Arial"/>
          <w:b/>
        </w:rPr>
      </w:pPr>
      <w:r>
        <w:rPr>
          <w:rFonts w:cs="Arial"/>
          <w:b/>
        </w:rPr>
        <w:t>Session 2</w:t>
      </w:r>
    </w:p>
    <w:p w:rsidR="00480C1D" w:rsidRDefault="00480C1D" w:rsidP="00E12521">
      <w:pPr>
        <w:rPr>
          <w:rFonts w:cs="Arial"/>
        </w:rPr>
      </w:pPr>
      <w:r>
        <w:rPr>
          <w:rFonts w:cs="Arial"/>
        </w:rPr>
        <w:t xml:space="preserve">The student shall read and </w:t>
      </w:r>
      <w:r>
        <w:rPr>
          <w:rFonts w:cs="Arial"/>
          <w:b/>
        </w:rPr>
        <w:t>respond</w:t>
      </w:r>
      <w:r>
        <w:rPr>
          <w:rFonts w:cs="Arial"/>
        </w:rPr>
        <w:t xml:space="preserve"> by writing to “The Silencing” from the text.  The student shall have read to them and listen to and write a</w:t>
      </w:r>
      <w:r>
        <w:rPr>
          <w:rFonts w:cs="Arial"/>
          <w:b/>
        </w:rPr>
        <w:t xml:space="preserve"> response</w:t>
      </w:r>
      <w:r>
        <w:rPr>
          <w:rFonts w:cs="Arial"/>
        </w:rPr>
        <w:t xml:space="preserve"> to the poem, “Mending Wall” by Robert Frost.  Each response should be one-half page long</w:t>
      </w:r>
    </w:p>
    <w:p w:rsidR="00480C1D" w:rsidRDefault="00480C1D" w:rsidP="00E12521">
      <w:pPr>
        <w:rPr>
          <w:rFonts w:cs="Arial"/>
        </w:rPr>
      </w:pPr>
    </w:p>
    <w:p w:rsidR="00480C1D" w:rsidRDefault="00480C1D" w:rsidP="00E12521">
      <w:pPr>
        <w:rPr>
          <w:rFonts w:cs="Arial"/>
          <w:b/>
        </w:rPr>
      </w:pPr>
      <w:r>
        <w:rPr>
          <w:rFonts w:cs="Arial"/>
          <w:b/>
        </w:rPr>
        <w:t>Session 3</w:t>
      </w:r>
    </w:p>
    <w:p w:rsidR="00480C1D" w:rsidRDefault="00480C1D" w:rsidP="00E12521">
      <w:pPr>
        <w:rPr>
          <w:rFonts w:cs="Arial"/>
        </w:rPr>
      </w:pPr>
      <w:r>
        <w:rPr>
          <w:rFonts w:cs="Arial"/>
        </w:rPr>
        <w:t xml:space="preserve">Principles of interpersonal communication.  Referencing chapter one of the text, the students complete worksheet on why communication is important and the components to make this communication more effective.  Written </w:t>
      </w:r>
      <w:r>
        <w:rPr>
          <w:rFonts w:cs="Arial"/>
          <w:b/>
        </w:rPr>
        <w:t>response</w:t>
      </w:r>
      <w:r>
        <w:rPr>
          <w:rFonts w:cs="Arial"/>
        </w:rPr>
        <w:t xml:space="preserve"> to of Social Networking and Survival  and Healing in Chapter One. One-half page for each is expected  </w:t>
      </w:r>
    </w:p>
    <w:p w:rsidR="00480C1D" w:rsidRDefault="00480C1D" w:rsidP="00E12521">
      <w:pPr>
        <w:rPr>
          <w:rFonts w:cs="Arial"/>
          <w:b/>
        </w:rPr>
      </w:pPr>
    </w:p>
    <w:p w:rsidR="00480C1D" w:rsidRDefault="00480C1D" w:rsidP="00E12521">
      <w:pPr>
        <w:rPr>
          <w:rFonts w:cs="Arial"/>
          <w:b/>
        </w:rPr>
      </w:pPr>
      <w:r>
        <w:rPr>
          <w:rFonts w:cs="Arial"/>
          <w:b/>
        </w:rPr>
        <w:t>Session 4</w:t>
      </w:r>
    </w:p>
    <w:p w:rsidR="00480C1D" w:rsidRDefault="00480C1D" w:rsidP="00E12521">
      <w:pPr>
        <w:rPr>
          <w:rFonts w:cs="Arial"/>
        </w:rPr>
      </w:pPr>
      <w:r>
        <w:rPr>
          <w:rFonts w:cs="Arial"/>
        </w:rPr>
        <w:t xml:space="preserve">Continuation of Principles of interpersonal communication.  Focus will be on cultural diversity in communication practices.  Read and </w:t>
      </w:r>
      <w:r>
        <w:rPr>
          <w:rFonts w:cs="Arial"/>
          <w:b/>
        </w:rPr>
        <w:t>respond</w:t>
      </w:r>
      <w:r>
        <w:rPr>
          <w:rFonts w:cs="Arial"/>
        </w:rPr>
        <w:t xml:space="preserve"> to Martin Buber’s I and Thou as well as Daria Muse: Competent Communication in Suburbia and the Inner City.  Chapter one worksheet should be completed.   Chapter two worksheet started.</w:t>
      </w:r>
    </w:p>
    <w:p w:rsidR="00480C1D" w:rsidRDefault="00480C1D" w:rsidP="00E12521">
      <w:pPr>
        <w:rPr>
          <w:rFonts w:cs="Arial"/>
        </w:rPr>
      </w:pPr>
    </w:p>
    <w:p w:rsidR="00480C1D" w:rsidRDefault="00480C1D" w:rsidP="00E12521">
      <w:pPr>
        <w:rPr>
          <w:rFonts w:cs="Arial"/>
          <w:b/>
        </w:rPr>
      </w:pPr>
      <w:r>
        <w:rPr>
          <w:rFonts w:cs="Arial"/>
          <w:b/>
        </w:rPr>
        <w:t>Session 5</w:t>
      </w:r>
    </w:p>
    <w:p w:rsidR="00480C1D" w:rsidRDefault="00480C1D" w:rsidP="00E12521">
      <w:pPr>
        <w:rPr>
          <w:rFonts w:cs="Arial"/>
        </w:rPr>
      </w:pPr>
      <w:r>
        <w:rPr>
          <w:rFonts w:cs="Arial"/>
        </w:rPr>
        <w:t xml:space="preserve">Culture, family, and events affecting communication.  Complete the Invitation to Insight exercise on Self-Monitoring Inventory in the text..  Using chapter two as reference, discuss with selected peers, self esteem, and life experiences and how they shape communication.  Do a </w:t>
      </w:r>
      <w:r>
        <w:rPr>
          <w:rFonts w:cs="Arial"/>
          <w:b/>
        </w:rPr>
        <w:t>response</w:t>
      </w:r>
      <w:r>
        <w:rPr>
          <w:rFonts w:cs="Arial"/>
        </w:rPr>
        <w:t xml:space="preserve"> paper on this and on Ego Boosters and Ego Busters.  Complete worksheet on cultural values..  Chapter three worksheet started.</w:t>
      </w:r>
    </w:p>
    <w:p w:rsidR="00480C1D" w:rsidRDefault="00480C1D" w:rsidP="00E12521">
      <w:pPr>
        <w:rPr>
          <w:rFonts w:cs="Arial"/>
          <w:b/>
        </w:rPr>
      </w:pPr>
    </w:p>
    <w:p w:rsidR="00480C1D" w:rsidRDefault="00480C1D" w:rsidP="00E12521">
      <w:pPr>
        <w:rPr>
          <w:rFonts w:cs="Arial"/>
          <w:b/>
        </w:rPr>
      </w:pPr>
      <w:r>
        <w:rPr>
          <w:rFonts w:cs="Arial"/>
          <w:b/>
        </w:rPr>
        <w:t>Session 6</w:t>
      </w:r>
    </w:p>
    <w:p w:rsidR="00480C1D" w:rsidRDefault="00480C1D" w:rsidP="00E12521">
      <w:pPr>
        <w:rPr>
          <w:rFonts w:cs="Arial"/>
        </w:rPr>
      </w:pPr>
      <w:r>
        <w:rPr>
          <w:rFonts w:cs="Arial"/>
        </w:rPr>
        <w:t xml:space="preserve">Continue discussion of culture, family, and events affecting communication with peers and family.  Pay special attention to individual self-concept within cultural settings and the private person versus the public person.  Do a </w:t>
      </w:r>
      <w:r>
        <w:rPr>
          <w:rFonts w:cs="Arial"/>
          <w:b/>
        </w:rPr>
        <w:t>response paper</w:t>
      </w:r>
      <w:r>
        <w:rPr>
          <w:rFonts w:cs="Arial"/>
        </w:rPr>
        <w:t xml:space="preserve"> to the role of culture, gender and identity on the individual self concept.  Begin chapter three.</w:t>
      </w:r>
    </w:p>
    <w:p w:rsidR="00480C1D" w:rsidRDefault="00480C1D" w:rsidP="00E12521">
      <w:pPr>
        <w:rPr>
          <w:rFonts w:cs="Arial"/>
        </w:rPr>
      </w:pPr>
    </w:p>
    <w:p w:rsidR="00480C1D" w:rsidRDefault="00480C1D" w:rsidP="00E12521">
      <w:pPr>
        <w:rPr>
          <w:rFonts w:cs="Arial"/>
          <w:b/>
        </w:rPr>
      </w:pPr>
      <w:r>
        <w:rPr>
          <w:rFonts w:cs="Arial"/>
          <w:b/>
        </w:rPr>
        <w:t>Session 7</w:t>
      </w:r>
    </w:p>
    <w:p w:rsidR="00480C1D" w:rsidRDefault="00480C1D" w:rsidP="00E12521">
      <w:pPr>
        <w:rPr>
          <w:rFonts w:cs="Arial"/>
        </w:rPr>
      </w:pPr>
      <w:r>
        <w:rPr>
          <w:rFonts w:cs="Arial"/>
        </w:rPr>
        <w:t xml:space="preserve">Perception and reality in the communication process.  What do people mean and what do you mean.  </w:t>
      </w:r>
      <w:r>
        <w:rPr>
          <w:rFonts w:cs="Arial"/>
          <w:b/>
        </w:rPr>
        <w:t>Respond</w:t>
      </w:r>
      <w:r>
        <w:rPr>
          <w:rFonts w:cs="Arial"/>
        </w:rPr>
        <w:t xml:space="preserve"> to Simulating Age 85 and I Am Not Who You Think in textbook.  Based on information in chapter three, complete chapter three worksheet on how certain communication styles are seen and how they should be seen.  </w:t>
      </w:r>
    </w:p>
    <w:p w:rsidR="00480C1D" w:rsidRDefault="00480C1D" w:rsidP="00E12521">
      <w:pPr>
        <w:rPr>
          <w:rFonts w:cs="Arial"/>
        </w:rPr>
      </w:pPr>
    </w:p>
    <w:p w:rsidR="00480C1D" w:rsidRDefault="00480C1D" w:rsidP="00E12521">
      <w:pPr>
        <w:rPr>
          <w:rFonts w:cs="Arial"/>
          <w:b/>
        </w:rPr>
      </w:pPr>
      <w:r>
        <w:rPr>
          <w:rFonts w:cs="Arial"/>
          <w:b/>
        </w:rPr>
        <w:t>Session 8</w:t>
      </w:r>
    </w:p>
    <w:p w:rsidR="00480C1D" w:rsidRDefault="00480C1D" w:rsidP="00E12521">
      <w:pPr>
        <w:rPr>
          <w:rFonts w:cs="Arial"/>
        </w:rPr>
      </w:pPr>
      <w:r>
        <w:rPr>
          <w:rFonts w:cs="Arial"/>
        </w:rPr>
        <w:t xml:space="preserve">Continue review of perception and reality.  With peers and family, discuss papers, on understanding of perceptions.  Review and write </w:t>
      </w:r>
      <w:r>
        <w:rPr>
          <w:rFonts w:cs="Arial"/>
          <w:b/>
        </w:rPr>
        <w:t>response</w:t>
      </w:r>
      <w:r>
        <w:rPr>
          <w:rFonts w:cs="Arial"/>
        </w:rPr>
        <w:t xml:space="preserve"> to Empathy and the Golden Rule in the text.  Discussion, with instructor, of potential topics for future presentations. Chapter four worksheet distributed.</w:t>
      </w:r>
    </w:p>
    <w:p w:rsidR="00480C1D" w:rsidRDefault="00480C1D" w:rsidP="00E12521">
      <w:pPr>
        <w:rPr>
          <w:rFonts w:cs="Arial"/>
        </w:rPr>
      </w:pPr>
    </w:p>
    <w:p w:rsidR="00480C1D" w:rsidRDefault="00480C1D" w:rsidP="00E12521">
      <w:pPr>
        <w:rPr>
          <w:rFonts w:cs="Arial"/>
          <w:b/>
        </w:rPr>
      </w:pPr>
      <w:r>
        <w:rPr>
          <w:rFonts w:cs="Arial"/>
          <w:b/>
        </w:rPr>
        <w:t>Session 9</w:t>
      </w:r>
    </w:p>
    <w:p w:rsidR="00480C1D" w:rsidRDefault="00480C1D" w:rsidP="00E12521">
      <w:pPr>
        <w:rPr>
          <w:rFonts w:cs="Arial"/>
        </w:rPr>
      </w:pPr>
      <w:r>
        <w:rPr>
          <w:rFonts w:cs="Arial"/>
        </w:rPr>
        <w:t xml:space="preserve">Emotions in communication.  Based on chapter four, complete worksheet on how emotional “baggage” influences the communication process.  Begin personal process of how focusing points can help overcome this problem.  Assignment for session nine: Read and </w:t>
      </w:r>
      <w:r>
        <w:rPr>
          <w:rFonts w:cs="Arial"/>
          <w:b/>
        </w:rPr>
        <w:t>response</w:t>
      </w:r>
      <w:r>
        <w:rPr>
          <w:rFonts w:cs="Arial"/>
        </w:rPr>
        <w:t xml:space="preserve"> to Todd Epaloose: A Native American Perspective on Emotional Expression and read and </w:t>
      </w:r>
      <w:r>
        <w:rPr>
          <w:rFonts w:cs="Arial"/>
          <w:b/>
        </w:rPr>
        <w:t>respond</w:t>
      </w:r>
      <w:r>
        <w:rPr>
          <w:rFonts w:cs="Arial"/>
        </w:rPr>
        <w:t xml:space="preserve"> to Aristotle’s Golden Mean, both from the textbook.  Chapter five worksheet distributed.</w:t>
      </w:r>
    </w:p>
    <w:p w:rsidR="00480C1D" w:rsidRDefault="00480C1D" w:rsidP="00E12521">
      <w:pPr>
        <w:rPr>
          <w:rFonts w:cs="Arial"/>
        </w:rPr>
      </w:pPr>
    </w:p>
    <w:p w:rsidR="00480C1D" w:rsidRDefault="00480C1D" w:rsidP="00E12521">
      <w:pPr>
        <w:rPr>
          <w:rFonts w:cs="Arial"/>
          <w:b/>
        </w:rPr>
      </w:pPr>
    </w:p>
    <w:p w:rsidR="00480C1D" w:rsidRDefault="00480C1D" w:rsidP="00E12521">
      <w:pPr>
        <w:rPr>
          <w:rFonts w:cs="Arial"/>
          <w:b/>
        </w:rPr>
      </w:pPr>
      <w:r>
        <w:rPr>
          <w:rFonts w:cs="Arial"/>
          <w:b/>
        </w:rPr>
        <w:t>Session 10</w:t>
      </w:r>
    </w:p>
    <w:p w:rsidR="00480C1D" w:rsidRDefault="00480C1D" w:rsidP="00E12521">
      <w:pPr>
        <w:rPr>
          <w:rFonts w:cs="Arial"/>
        </w:rPr>
      </w:pPr>
      <w:r>
        <w:rPr>
          <w:rFonts w:cs="Arial"/>
        </w:rPr>
        <w:t xml:space="preserve">Using effective language.  From Chapter Four, read and </w:t>
      </w:r>
      <w:r>
        <w:rPr>
          <w:rFonts w:cs="Arial"/>
          <w:b/>
        </w:rPr>
        <w:t>respond</w:t>
      </w:r>
      <w:r>
        <w:rPr>
          <w:rFonts w:cs="Arial"/>
        </w:rPr>
        <w:t xml:space="preserve"> to My First Flame.  Using chapter five as reference, respond to the use of language, both written and oral, as a tool for understanding. </w:t>
      </w:r>
      <w:r>
        <w:rPr>
          <w:rFonts w:cs="Arial"/>
          <w:b/>
        </w:rPr>
        <w:t>Respond</w:t>
      </w:r>
      <w:r>
        <w:rPr>
          <w:rFonts w:cs="Arial"/>
        </w:rPr>
        <w:t xml:space="preserve"> to your Linguistic Rules and On Naming Baby from the textbook</w:t>
      </w:r>
    </w:p>
    <w:p w:rsidR="00480C1D" w:rsidRDefault="00480C1D" w:rsidP="00E12521">
      <w:pPr>
        <w:rPr>
          <w:rFonts w:cs="Arial"/>
          <w:b/>
        </w:rPr>
      </w:pPr>
    </w:p>
    <w:p w:rsidR="00480C1D" w:rsidRDefault="00480C1D" w:rsidP="00E12521">
      <w:pPr>
        <w:rPr>
          <w:rFonts w:cs="Arial"/>
          <w:b/>
        </w:rPr>
      </w:pPr>
      <w:r>
        <w:rPr>
          <w:rFonts w:cs="Arial"/>
          <w:b/>
        </w:rPr>
        <w:t>Session 11</w:t>
      </w:r>
    </w:p>
    <w:p w:rsidR="00480C1D" w:rsidRDefault="00480C1D" w:rsidP="00E12521">
      <w:pPr>
        <w:rPr>
          <w:rFonts w:cs="Arial"/>
        </w:rPr>
      </w:pPr>
      <w:r>
        <w:rPr>
          <w:rFonts w:cs="Arial"/>
        </w:rPr>
        <w:t xml:space="preserve">Continue discussion with peers and family of effective language.  From the discussion and Chapter 5, </w:t>
      </w:r>
      <w:r>
        <w:rPr>
          <w:rFonts w:cs="Arial"/>
          <w:b/>
        </w:rPr>
        <w:t>respond</w:t>
      </w:r>
      <w:r>
        <w:rPr>
          <w:rFonts w:cs="Arial"/>
        </w:rPr>
        <w:t xml:space="preserve"> to and name "hate language."  Read and </w:t>
      </w:r>
      <w:r>
        <w:rPr>
          <w:rFonts w:cs="Arial"/>
          <w:b/>
        </w:rPr>
        <w:t>respond</w:t>
      </w:r>
      <w:r>
        <w:rPr>
          <w:rFonts w:cs="Arial"/>
        </w:rPr>
        <w:t xml:space="preserve"> to “Bitching in Out (Out With Bitching) and the Language of Responsibility from textbook.  Assignment for Session 11: create personal list of hate words</w:t>
      </w:r>
    </w:p>
    <w:p w:rsidR="00480C1D" w:rsidRDefault="00480C1D" w:rsidP="00E12521">
      <w:pPr>
        <w:rPr>
          <w:rFonts w:cs="Arial"/>
        </w:rPr>
      </w:pPr>
    </w:p>
    <w:p w:rsidR="00480C1D" w:rsidRDefault="00480C1D" w:rsidP="00E12521">
      <w:pPr>
        <w:rPr>
          <w:rFonts w:cs="Arial"/>
          <w:b/>
        </w:rPr>
      </w:pPr>
      <w:r>
        <w:rPr>
          <w:rFonts w:cs="Arial"/>
          <w:b/>
        </w:rPr>
        <w:t>Session 12</w:t>
      </w:r>
    </w:p>
    <w:p w:rsidR="00480C1D" w:rsidRDefault="00480C1D" w:rsidP="00E12521">
      <w:pPr>
        <w:rPr>
          <w:rFonts w:cs="Arial"/>
        </w:rPr>
      </w:pPr>
      <w:r>
        <w:rPr>
          <w:rFonts w:cs="Arial"/>
        </w:rPr>
        <w:t xml:space="preserve">Language related to culture should be reviewed as well as the use of generalities.  Read and </w:t>
      </w:r>
      <w:r>
        <w:rPr>
          <w:rFonts w:cs="Arial"/>
          <w:b/>
        </w:rPr>
        <w:t>respond</w:t>
      </w:r>
      <w:r>
        <w:rPr>
          <w:rFonts w:cs="Arial"/>
        </w:rPr>
        <w:t xml:space="preserve"> to, Zarina Kotah: Training Non-Native Customer Service Reps and discuss High and Low Communication Styles as they apply to Native American communications.   Assignment: completion of worksheet on non-verbal communication based on chapter six.</w:t>
      </w:r>
    </w:p>
    <w:p w:rsidR="00480C1D" w:rsidRDefault="00480C1D" w:rsidP="00E12521">
      <w:pPr>
        <w:rPr>
          <w:rFonts w:cs="Arial"/>
        </w:rPr>
      </w:pPr>
    </w:p>
    <w:p w:rsidR="00480C1D" w:rsidRDefault="00480C1D" w:rsidP="00E12521">
      <w:pPr>
        <w:rPr>
          <w:rFonts w:cs="Arial"/>
          <w:b/>
        </w:rPr>
      </w:pPr>
      <w:r>
        <w:rPr>
          <w:rFonts w:cs="Arial"/>
          <w:b/>
        </w:rPr>
        <w:t>Session 13</w:t>
      </w:r>
    </w:p>
    <w:p w:rsidR="00480C1D" w:rsidRDefault="00480C1D" w:rsidP="00E12521">
      <w:pPr>
        <w:rPr>
          <w:rFonts w:cs="Arial"/>
        </w:rPr>
      </w:pPr>
      <w:r>
        <w:rPr>
          <w:rFonts w:cs="Arial"/>
        </w:rPr>
        <w:t xml:space="preserve">Topics for “B” and “A” work due at this time.  Chapter six worksheet on non-verbal communication should be completed. </w:t>
      </w:r>
      <w:r>
        <w:rPr>
          <w:rFonts w:cs="Arial"/>
          <w:b/>
        </w:rPr>
        <w:t xml:space="preserve"> Respond</w:t>
      </w:r>
      <w:r>
        <w:rPr>
          <w:rFonts w:cs="Arial"/>
        </w:rPr>
        <w:t xml:space="preserve"> to information in text of Influences on Non-Verbal Communication and the role of Culture in non-verbal communication.  Read and </w:t>
      </w:r>
      <w:r>
        <w:rPr>
          <w:rFonts w:cs="Arial"/>
          <w:b/>
        </w:rPr>
        <w:t>respond</w:t>
      </w:r>
      <w:r>
        <w:rPr>
          <w:rFonts w:cs="Arial"/>
        </w:rPr>
        <w:t xml:space="preserve"> to Annie Donnellon: Blindness and Nonverbal Cues and the Look of a Victim.  </w:t>
      </w:r>
      <w:r>
        <w:rPr>
          <w:rFonts w:cs="Arial"/>
          <w:b/>
        </w:rPr>
        <w:t>Respond</w:t>
      </w:r>
      <w:r>
        <w:rPr>
          <w:rFonts w:cs="Arial"/>
        </w:rPr>
        <w:t xml:space="preserve"> to the rules of “touch” in your culture.  Chapter seven worksheet distributed.</w:t>
      </w:r>
    </w:p>
    <w:p w:rsidR="00480C1D" w:rsidRDefault="00480C1D" w:rsidP="00E12521">
      <w:pPr>
        <w:rPr>
          <w:rFonts w:cs="Arial"/>
          <w:b/>
        </w:rPr>
      </w:pPr>
    </w:p>
    <w:p w:rsidR="00480C1D" w:rsidRDefault="00480C1D" w:rsidP="00E12521">
      <w:pPr>
        <w:rPr>
          <w:rFonts w:cs="Arial"/>
          <w:b/>
        </w:rPr>
      </w:pPr>
      <w:r>
        <w:rPr>
          <w:rFonts w:cs="Arial"/>
          <w:b/>
        </w:rPr>
        <w:t>Session 14</w:t>
      </w:r>
    </w:p>
    <w:p w:rsidR="00480C1D" w:rsidRDefault="00480C1D" w:rsidP="00E12521">
      <w:pPr>
        <w:rPr>
          <w:rFonts w:cs="Arial"/>
        </w:rPr>
      </w:pPr>
      <w:r>
        <w:rPr>
          <w:rFonts w:cs="Arial"/>
        </w:rPr>
        <w:t xml:space="preserve">Listening to what is not said.  Hearing versus listening.  Read and </w:t>
      </w:r>
      <w:r>
        <w:rPr>
          <w:rFonts w:cs="Arial"/>
          <w:b/>
        </w:rPr>
        <w:t>respond</w:t>
      </w:r>
      <w:r>
        <w:rPr>
          <w:rFonts w:cs="Arial"/>
        </w:rPr>
        <w:t xml:space="preserve"> to Bonnie Motsch: Learning to Listen in Prison and speaking and listening with a “talking stick.”  Read and </w:t>
      </w:r>
      <w:r>
        <w:rPr>
          <w:rFonts w:cs="Arial"/>
          <w:b/>
        </w:rPr>
        <w:t>respond</w:t>
      </w:r>
      <w:r>
        <w:rPr>
          <w:rFonts w:cs="Arial"/>
        </w:rPr>
        <w:t xml:space="preserve"> to, Let Mourners Grieve.  Using chapter seven as reference, the student will complete worksheet effective listening.  Assignment: read chapter eight.  Chapter eight worksheet distributed.</w:t>
      </w:r>
    </w:p>
    <w:p w:rsidR="00480C1D" w:rsidRDefault="00480C1D" w:rsidP="00E12521">
      <w:pPr>
        <w:rPr>
          <w:rFonts w:cs="Arial"/>
          <w:b/>
        </w:rPr>
      </w:pPr>
    </w:p>
    <w:p w:rsidR="00480C1D" w:rsidRDefault="00480C1D" w:rsidP="00E12521">
      <w:pPr>
        <w:rPr>
          <w:rFonts w:cs="Arial"/>
          <w:b/>
        </w:rPr>
      </w:pPr>
      <w:r>
        <w:rPr>
          <w:rFonts w:cs="Arial"/>
          <w:b/>
        </w:rPr>
        <w:t>Session 15</w:t>
      </w:r>
    </w:p>
    <w:p w:rsidR="00480C1D" w:rsidRDefault="00480C1D" w:rsidP="00E12521">
      <w:pPr>
        <w:rPr>
          <w:rFonts w:cs="Arial"/>
          <w:b/>
        </w:rPr>
      </w:pPr>
      <w:r>
        <w:rPr>
          <w:rFonts w:cs="Arial"/>
        </w:rPr>
        <w:t xml:space="preserve">Relationships and communications.  </w:t>
      </w:r>
      <w:r>
        <w:rPr>
          <w:rFonts w:cs="Arial"/>
          <w:b/>
        </w:rPr>
        <w:t>Response</w:t>
      </w:r>
      <w:r>
        <w:rPr>
          <w:rFonts w:cs="Arial"/>
        </w:rPr>
        <w:t xml:space="preserve"> to Why We Form Relationships from textbook.  Review Models of Relational Development.  Read and </w:t>
      </w:r>
      <w:r>
        <w:rPr>
          <w:rFonts w:cs="Arial"/>
          <w:b/>
        </w:rPr>
        <w:t>respond</w:t>
      </w:r>
      <w:r>
        <w:rPr>
          <w:rFonts w:cs="Arial"/>
        </w:rPr>
        <w:t xml:space="preserve"> to Technology and Indian Marriage: A Match Made In Heaven.  Completion of a worksheet on material in chapter eight.  Chapter nine worksheet distributed.</w:t>
      </w:r>
    </w:p>
    <w:p w:rsidR="00480C1D" w:rsidRDefault="00480C1D" w:rsidP="00E12521">
      <w:pPr>
        <w:rPr>
          <w:rFonts w:cs="Arial"/>
        </w:rPr>
      </w:pPr>
    </w:p>
    <w:p w:rsidR="00480C1D" w:rsidRDefault="00480C1D" w:rsidP="00E12521">
      <w:pPr>
        <w:rPr>
          <w:rFonts w:cs="Arial"/>
          <w:b/>
        </w:rPr>
      </w:pPr>
      <w:r>
        <w:rPr>
          <w:rFonts w:cs="Arial"/>
          <w:b/>
        </w:rPr>
        <w:t>Session 16</w:t>
      </w:r>
    </w:p>
    <w:p w:rsidR="00480C1D" w:rsidRDefault="00480C1D" w:rsidP="00E12521">
      <w:pPr>
        <w:rPr>
          <w:rFonts w:cs="Arial"/>
        </w:rPr>
      </w:pPr>
      <w:r>
        <w:rPr>
          <w:rFonts w:cs="Arial"/>
        </w:rPr>
        <w:t xml:space="preserve">Discussion of Intimacy in Relationships.  Read and </w:t>
      </w:r>
      <w:r>
        <w:rPr>
          <w:rFonts w:cs="Arial"/>
          <w:b/>
        </w:rPr>
        <w:t>respond</w:t>
      </w:r>
      <w:r>
        <w:rPr>
          <w:rFonts w:cs="Arial"/>
        </w:rPr>
        <w:t xml:space="preserve"> to Friends With Benefits, and Stress Too, Lonely Gay Teen Seeking Same, and Lexie Lopez-Mayo: Cultural Gender, and Self Disclosure..  Completes worksheet on chapter nine.  Finalized topic for “B” paper. </w:t>
      </w:r>
    </w:p>
    <w:p w:rsidR="00480C1D" w:rsidRDefault="00480C1D" w:rsidP="00E12521">
      <w:pPr>
        <w:rPr>
          <w:rFonts w:cs="Arial"/>
          <w:b/>
        </w:rPr>
      </w:pPr>
    </w:p>
    <w:p w:rsidR="00480C1D" w:rsidRDefault="00480C1D" w:rsidP="00E12521">
      <w:pPr>
        <w:rPr>
          <w:rFonts w:cs="Arial"/>
          <w:b/>
        </w:rPr>
      </w:pPr>
      <w:r>
        <w:rPr>
          <w:rFonts w:cs="Arial"/>
          <w:b/>
        </w:rPr>
        <w:t>Session 17</w:t>
      </w:r>
    </w:p>
    <w:p w:rsidR="00480C1D" w:rsidRDefault="00480C1D" w:rsidP="00E12521">
      <w:pPr>
        <w:rPr>
          <w:rFonts w:cs="Arial"/>
        </w:rPr>
      </w:pPr>
      <w:r>
        <w:rPr>
          <w:rFonts w:cs="Arial"/>
        </w:rPr>
        <w:t xml:space="preserve">Discussion of Communication Climate.  Read and </w:t>
      </w:r>
      <w:r>
        <w:rPr>
          <w:rFonts w:cs="Arial"/>
          <w:b/>
        </w:rPr>
        <w:t>respond</w:t>
      </w:r>
      <w:r>
        <w:rPr>
          <w:rFonts w:cs="Arial"/>
        </w:rPr>
        <w:t xml:space="preserve"> to Communication Climate and Job Satisfaction, Types of Defensive Reactions and How to Argue Effectively.  Chapter ten worksheet reviewed.  Assignment; chapter eleven worksheet.</w:t>
      </w:r>
    </w:p>
    <w:p w:rsidR="00480C1D" w:rsidRDefault="00480C1D" w:rsidP="00E12521">
      <w:pPr>
        <w:rPr>
          <w:rFonts w:cs="Arial"/>
        </w:rPr>
      </w:pPr>
    </w:p>
    <w:p w:rsidR="00480C1D" w:rsidRDefault="00480C1D" w:rsidP="00E12521">
      <w:pPr>
        <w:rPr>
          <w:rFonts w:cs="Arial"/>
          <w:b/>
        </w:rPr>
      </w:pPr>
      <w:r>
        <w:rPr>
          <w:rFonts w:cs="Arial"/>
          <w:b/>
        </w:rPr>
        <w:t>Session 18</w:t>
      </w:r>
    </w:p>
    <w:p w:rsidR="00480C1D" w:rsidRDefault="00480C1D" w:rsidP="00E12521">
      <w:pPr>
        <w:rPr>
          <w:rFonts w:cs="Arial"/>
        </w:rPr>
      </w:pPr>
      <w:r>
        <w:rPr>
          <w:rFonts w:cs="Arial"/>
          <w:b/>
        </w:rPr>
        <w:t>Respond</w:t>
      </w:r>
      <w:r>
        <w:rPr>
          <w:rFonts w:cs="Arial"/>
        </w:rPr>
        <w:t xml:space="preserve"> to the Nature of Conflict, Conflict Styles, and Dirty Fighting with Crazymakers.  “B” work due. Chapter eleven worksheet discussed</w:t>
      </w:r>
    </w:p>
    <w:p w:rsidR="00480C1D" w:rsidRDefault="00480C1D" w:rsidP="00E12521">
      <w:pPr>
        <w:rPr>
          <w:rFonts w:cs="Arial"/>
        </w:rPr>
      </w:pPr>
    </w:p>
    <w:p w:rsidR="00480C1D" w:rsidRDefault="00480C1D" w:rsidP="00E12521">
      <w:pPr>
        <w:rPr>
          <w:rFonts w:cs="Arial"/>
          <w:b/>
        </w:rPr>
      </w:pPr>
      <w:r>
        <w:rPr>
          <w:rFonts w:cs="Arial"/>
          <w:b/>
        </w:rPr>
        <w:t>Session 10</w:t>
      </w:r>
    </w:p>
    <w:p w:rsidR="00480C1D" w:rsidRDefault="00480C1D" w:rsidP="00E12521">
      <w:pPr>
        <w:rPr>
          <w:rFonts w:cs="Arial"/>
        </w:rPr>
      </w:pPr>
      <w:r>
        <w:rPr>
          <w:rFonts w:cs="Arial"/>
          <w:b/>
        </w:rPr>
        <w:t>Response</w:t>
      </w:r>
      <w:r>
        <w:rPr>
          <w:rFonts w:cs="Arial"/>
        </w:rPr>
        <w:t xml:space="preserve"> to Conflicts in Relational Systems.  Completion of Chapter eleven worksheet.</w:t>
      </w:r>
    </w:p>
    <w:p w:rsidR="00480C1D" w:rsidRDefault="00480C1D" w:rsidP="00E12521">
      <w:pPr>
        <w:rPr>
          <w:rFonts w:cs="Arial"/>
        </w:rPr>
      </w:pPr>
    </w:p>
    <w:p w:rsidR="00480C1D" w:rsidRDefault="00480C1D" w:rsidP="00E12521">
      <w:pPr>
        <w:rPr>
          <w:rFonts w:cs="Arial"/>
        </w:rPr>
      </w:pPr>
      <w:r>
        <w:rPr>
          <w:rFonts w:cs="Arial"/>
          <w:b/>
        </w:rPr>
        <w:t xml:space="preserve">Session 20 Final exam  </w:t>
      </w:r>
      <w:r>
        <w:rPr>
          <w:rFonts w:cs="Arial"/>
        </w:rPr>
        <w:t xml:space="preserve">“A” presentations will be given.  </w:t>
      </w:r>
    </w:p>
    <w:p w:rsidR="00480C1D" w:rsidRDefault="00480C1D" w:rsidP="00E12521">
      <w:pPr>
        <w:rPr>
          <w:rFonts w:cs="Arial"/>
          <w:b/>
          <w:bCs/>
          <w:sz w:val="32"/>
        </w:rPr>
      </w:pPr>
    </w:p>
    <w:p w:rsidR="00480C1D" w:rsidRDefault="00480C1D" w:rsidP="00E12521">
      <w:pPr>
        <w:rPr>
          <w:rFonts w:cs="Arial"/>
          <w:b/>
          <w:bCs/>
          <w:sz w:val="32"/>
        </w:rPr>
      </w:pPr>
    </w:p>
    <w:p w:rsidR="00480C1D" w:rsidRDefault="00480C1D" w:rsidP="00E12521">
      <w:pPr>
        <w:rPr>
          <w:rFonts w:cs="Arial"/>
          <w:b/>
          <w:bCs/>
          <w:sz w:val="32"/>
        </w:rPr>
      </w:pPr>
      <w:r>
        <w:rPr>
          <w:rFonts w:cs="Arial"/>
          <w:b/>
          <w:bCs/>
          <w:sz w:val="32"/>
        </w:rPr>
        <w:t>Students:  please review the following checklist!!!!!</w:t>
      </w:r>
    </w:p>
    <w:p w:rsidR="00480C1D" w:rsidRDefault="00480C1D" w:rsidP="00E12521">
      <w:pPr>
        <w:rPr>
          <w:rFonts w:cs="Arial"/>
        </w:rPr>
      </w:pPr>
    </w:p>
    <w:p w:rsidR="00480C1D" w:rsidRDefault="00480C1D" w:rsidP="00E12521">
      <w:pPr>
        <w:pStyle w:val="BodyText2"/>
      </w:pPr>
      <w:r>
        <w:t>The following are the basic assignments for the completion of a “C” grade in CMST 210.  These must be completed before credit may be given for “B” or “A” work.</w:t>
      </w:r>
    </w:p>
    <w:p w:rsidR="00480C1D" w:rsidRDefault="00480C1D" w:rsidP="00E12521">
      <w:pPr>
        <w:rPr>
          <w:rFonts w:cs="Arial"/>
          <w:sz w:val="24"/>
        </w:rPr>
      </w:pPr>
    </w:p>
    <w:p w:rsidR="00480C1D" w:rsidRDefault="00480C1D" w:rsidP="00E12521">
      <w:pPr>
        <w:rPr>
          <w:rFonts w:cs="Arial"/>
          <w:sz w:val="24"/>
        </w:rPr>
      </w:pPr>
      <w:r>
        <w:rPr>
          <w:rFonts w:cs="Arial"/>
          <w:sz w:val="24"/>
        </w:rPr>
        <w:t>NOTE—REPONSE PAPERS ARE OUTLINED IN SYLLABUS.  EACH SHOULD BE NO MORE THAN ONE HALF PAGE LONG TYPEWRITTEN.  Readings requiring response papers are highlighted in session texts.  The papers should be attached to worksheets.</w:t>
      </w:r>
    </w:p>
    <w:p w:rsidR="00480C1D" w:rsidRDefault="00480C1D" w:rsidP="00E12521">
      <w:pPr>
        <w:rPr>
          <w:rFonts w:cs="Arial"/>
          <w:sz w:val="24"/>
        </w:rPr>
      </w:pPr>
    </w:p>
    <w:p w:rsidR="00480C1D" w:rsidRDefault="00480C1D" w:rsidP="00E12521">
      <w:pPr>
        <w:rPr>
          <w:rFonts w:cs="Arial"/>
          <w:sz w:val="24"/>
        </w:rPr>
      </w:pPr>
      <w:r>
        <w:rPr>
          <w:rFonts w:cs="Arial"/>
          <w:sz w:val="24"/>
        </w:rPr>
        <w:t>_______1.  Personal Questionnaire and perceptions worksheet</w:t>
      </w:r>
    </w:p>
    <w:p w:rsidR="00480C1D" w:rsidRDefault="00480C1D" w:rsidP="00E12521">
      <w:pPr>
        <w:pStyle w:val="Footer"/>
        <w:tabs>
          <w:tab w:val="left" w:pos="720"/>
        </w:tabs>
        <w:rPr>
          <w:rFonts w:cs="Arial"/>
          <w:bCs/>
          <w:sz w:val="24"/>
        </w:rPr>
      </w:pPr>
    </w:p>
    <w:p w:rsidR="00480C1D" w:rsidRDefault="00480C1D" w:rsidP="00E12521">
      <w:pPr>
        <w:rPr>
          <w:rFonts w:cs="Arial"/>
          <w:sz w:val="24"/>
        </w:rPr>
      </w:pPr>
      <w:r>
        <w:rPr>
          <w:rFonts w:cs="Arial"/>
          <w:i/>
          <w:iCs/>
          <w:sz w:val="24"/>
        </w:rPr>
        <w:t>_______2</w:t>
      </w:r>
      <w:r>
        <w:rPr>
          <w:rFonts w:cs="Arial"/>
          <w:sz w:val="24"/>
        </w:rPr>
        <w:t>:  Chapter one worksheet</w:t>
      </w:r>
    </w:p>
    <w:p w:rsidR="00480C1D" w:rsidRDefault="00480C1D" w:rsidP="00E12521">
      <w:pPr>
        <w:rPr>
          <w:rFonts w:cs="Arial"/>
          <w:sz w:val="24"/>
        </w:rPr>
      </w:pPr>
      <w:r>
        <w:rPr>
          <w:rFonts w:cs="Arial"/>
          <w:sz w:val="24"/>
        </w:rPr>
        <w:tab/>
      </w:r>
      <w:r>
        <w:rPr>
          <w:rFonts w:cs="Arial"/>
          <w:sz w:val="24"/>
        </w:rPr>
        <w:tab/>
      </w:r>
    </w:p>
    <w:p w:rsidR="00480C1D" w:rsidRDefault="00480C1D" w:rsidP="00E12521">
      <w:pPr>
        <w:rPr>
          <w:rFonts w:cs="Arial"/>
          <w:sz w:val="24"/>
        </w:rPr>
      </w:pPr>
      <w:r>
        <w:rPr>
          <w:rFonts w:cs="Arial"/>
          <w:sz w:val="24"/>
        </w:rPr>
        <w:t>_______3.  Response to Mending Wall and The Silencing.</w:t>
      </w:r>
    </w:p>
    <w:p w:rsidR="00480C1D" w:rsidRDefault="00480C1D" w:rsidP="00E12521">
      <w:pPr>
        <w:rPr>
          <w:rFonts w:cs="Arial"/>
          <w:sz w:val="24"/>
        </w:rPr>
      </w:pPr>
    </w:p>
    <w:p w:rsidR="00480C1D" w:rsidRDefault="00480C1D" w:rsidP="00E12521">
      <w:pPr>
        <w:rPr>
          <w:rFonts w:cs="Arial"/>
          <w:sz w:val="24"/>
        </w:rPr>
      </w:pPr>
      <w:r>
        <w:rPr>
          <w:rFonts w:cs="Arial"/>
          <w:i/>
          <w:iCs/>
          <w:sz w:val="24"/>
        </w:rPr>
        <w:t xml:space="preserve">_______4. </w:t>
      </w:r>
      <w:r>
        <w:rPr>
          <w:rFonts w:cs="Arial"/>
          <w:sz w:val="24"/>
        </w:rPr>
        <w:t xml:space="preserve"> Chapter two worksheet</w:t>
      </w:r>
    </w:p>
    <w:p w:rsidR="00480C1D" w:rsidRDefault="00480C1D" w:rsidP="00E12521">
      <w:pPr>
        <w:rPr>
          <w:rFonts w:cs="Arial"/>
          <w:sz w:val="24"/>
        </w:rPr>
      </w:pPr>
      <w:r>
        <w:rPr>
          <w:rFonts w:cs="Arial"/>
          <w:sz w:val="24"/>
        </w:rPr>
        <w:tab/>
      </w:r>
      <w:r>
        <w:rPr>
          <w:rFonts w:cs="Arial"/>
          <w:sz w:val="24"/>
        </w:rPr>
        <w:tab/>
      </w:r>
    </w:p>
    <w:p w:rsidR="00480C1D" w:rsidRDefault="00480C1D" w:rsidP="00E12521">
      <w:pPr>
        <w:rPr>
          <w:rFonts w:cs="Arial"/>
          <w:sz w:val="24"/>
        </w:rPr>
      </w:pPr>
      <w:r>
        <w:rPr>
          <w:rFonts w:cs="Arial"/>
          <w:sz w:val="24"/>
        </w:rPr>
        <w:t>_______5.  Worksheet on cultural values</w:t>
      </w:r>
    </w:p>
    <w:p w:rsidR="00480C1D" w:rsidRDefault="00480C1D" w:rsidP="00E12521">
      <w:pPr>
        <w:pStyle w:val="Footer"/>
        <w:tabs>
          <w:tab w:val="left" w:pos="720"/>
        </w:tabs>
        <w:rPr>
          <w:rFonts w:cs="Arial"/>
          <w:bCs/>
          <w:sz w:val="24"/>
        </w:rPr>
      </w:pPr>
    </w:p>
    <w:p w:rsidR="00480C1D" w:rsidRDefault="00480C1D" w:rsidP="00E12521">
      <w:pPr>
        <w:rPr>
          <w:rFonts w:cs="Arial"/>
          <w:sz w:val="24"/>
        </w:rPr>
      </w:pPr>
      <w:r>
        <w:rPr>
          <w:rFonts w:cs="Arial"/>
          <w:i/>
          <w:iCs/>
          <w:sz w:val="24"/>
        </w:rPr>
        <w:t>_______6.</w:t>
      </w:r>
      <w:r>
        <w:rPr>
          <w:rFonts w:cs="Arial"/>
          <w:sz w:val="24"/>
        </w:rPr>
        <w:t xml:space="preserve">  Chapter three worksheet </w:t>
      </w:r>
    </w:p>
    <w:p w:rsidR="00480C1D" w:rsidRDefault="00480C1D" w:rsidP="00E12521">
      <w:pPr>
        <w:rPr>
          <w:rFonts w:cs="Arial"/>
          <w:sz w:val="24"/>
        </w:rPr>
      </w:pPr>
    </w:p>
    <w:p w:rsidR="00480C1D" w:rsidRDefault="00480C1D" w:rsidP="00E12521">
      <w:pPr>
        <w:rPr>
          <w:rFonts w:cs="Arial"/>
          <w:sz w:val="24"/>
        </w:rPr>
      </w:pPr>
      <w:r>
        <w:rPr>
          <w:rFonts w:cs="Arial"/>
          <w:sz w:val="24"/>
        </w:rPr>
        <w:t>_______7.  Chapter four worksheet</w:t>
      </w:r>
    </w:p>
    <w:p w:rsidR="00480C1D" w:rsidRDefault="00480C1D" w:rsidP="00E12521">
      <w:pPr>
        <w:rPr>
          <w:rFonts w:cs="Arial"/>
          <w:sz w:val="24"/>
        </w:rPr>
      </w:pPr>
    </w:p>
    <w:p w:rsidR="00480C1D" w:rsidRDefault="00480C1D" w:rsidP="00E12521">
      <w:pPr>
        <w:rPr>
          <w:rFonts w:cs="Arial"/>
          <w:sz w:val="24"/>
        </w:rPr>
      </w:pPr>
      <w:r>
        <w:rPr>
          <w:rFonts w:cs="Arial"/>
          <w:sz w:val="24"/>
        </w:rPr>
        <w:t>_______8. Chapter five worksheet.</w:t>
      </w:r>
    </w:p>
    <w:p w:rsidR="00480C1D" w:rsidRDefault="00480C1D" w:rsidP="00E12521">
      <w:pPr>
        <w:rPr>
          <w:rFonts w:cs="Arial"/>
          <w:sz w:val="24"/>
        </w:rPr>
      </w:pPr>
    </w:p>
    <w:p w:rsidR="00480C1D" w:rsidRDefault="00480C1D" w:rsidP="00E12521">
      <w:pPr>
        <w:rPr>
          <w:rFonts w:cs="Arial"/>
          <w:sz w:val="24"/>
        </w:rPr>
      </w:pPr>
      <w:r>
        <w:rPr>
          <w:rFonts w:cs="Arial"/>
          <w:sz w:val="24"/>
        </w:rPr>
        <w:t>_______9:  Personal examples of “hate words”.</w:t>
      </w:r>
    </w:p>
    <w:p w:rsidR="00480C1D" w:rsidRDefault="00480C1D" w:rsidP="00E12521">
      <w:pPr>
        <w:rPr>
          <w:rFonts w:cs="Arial"/>
          <w:sz w:val="24"/>
        </w:rPr>
      </w:pPr>
    </w:p>
    <w:p w:rsidR="00480C1D" w:rsidRDefault="00480C1D" w:rsidP="00E12521">
      <w:pPr>
        <w:rPr>
          <w:rFonts w:cs="Arial"/>
          <w:sz w:val="24"/>
        </w:rPr>
      </w:pPr>
      <w:r>
        <w:rPr>
          <w:rFonts w:cs="Arial"/>
          <w:sz w:val="24"/>
        </w:rPr>
        <w:t xml:space="preserve">_______10. Chapter six worksheet. </w:t>
      </w:r>
    </w:p>
    <w:p w:rsidR="00480C1D" w:rsidRDefault="00480C1D" w:rsidP="00E12521">
      <w:pPr>
        <w:rPr>
          <w:rFonts w:cs="Arial"/>
          <w:sz w:val="24"/>
        </w:rPr>
      </w:pPr>
    </w:p>
    <w:p w:rsidR="00480C1D" w:rsidRDefault="00480C1D" w:rsidP="00E12521">
      <w:pPr>
        <w:rPr>
          <w:rFonts w:cs="Arial"/>
          <w:sz w:val="24"/>
        </w:rPr>
      </w:pPr>
      <w:r>
        <w:rPr>
          <w:rFonts w:cs="Arial"/>
          <w:sz w:val="24"/>
        </w:rPr>
        <w:t>_______11.  Exercise on listening</w:t>
      </w:r>
    </w:p>
    <w:p w:rsidR="00480C1D" w:rsidRDefault="00480C1D" w:rsidP="00E12521">
      <w:pPr>
        <w:rPr>
          <w:rFonts w:cs="Arial"/>
          <w:sz w:val="24"/>
        </w:rPr>
      </w:pPr>
    </w:p>
    <w:p w:rsidR="00480C1D" w:rsidRDefault="00480C1D" w:rsidP="00E12521">
      <w:pPr>
        <w:rPr>
          <w:rFonts w:cs="Arial"/>
          <w:sz w:val="24"/>
        </w:rPr>
      </w:pPr>
      <w:r>
        <w:rPr>
          <w:rFonts w:cs="Arial"/>
          <w:sz w:val="24"/>
        </w:rPr>
        <w:t>_______12. Chapter seven worksheet.</w:t>
      </w:r>
    </w:p>
    <w:p w:rsidR="00480C1D" w:rsidRDefault="00480C1D" w:rsidP="00E12521">
      <w:pPr>
        <w:rPr>
          <w:rFonts w:cs="Arial"/>
          <w:sz w:val="24"/>
        </w:rPr>
      </w:pPr>
    </w:p>
    <w:p w:rsidR="00480C1D" w:rsidRDefault="00480C1D" w:rsidP="00E12521">
      <w:pPr>
        <w:rPr>
          <w:rFonts w:cs="Arial"/>
          <w:sz w:val="24"/>
        </w:rPr>
      </w:pPr>
      <w:r>
        <w:rPr>
          <w:rFonts w:cs="Arial"/>
          <w:sz w:val="24"/>
        </w:rPr>
        <w:t>_______13. Chapter eight worksheet.</w:t>
      </w:r>
    </w:p>
    <w:p w:rsidR="00480C1D" w:rsidRDefault="00480C1D" w:rsidP="00E12521">
      <w:pPr>
        <w:rPr>
          <w:rFonts w:cs="Arial"/>
          <w:sz w:val="24"/>
        </w:rPr>
      </w:pPr>
    </w:p>
    <w:p w:rsidR="00480C1D" w:rsidRDefault="00480C1D" w:rsidP="00E12521">
      <w:pPr>
        <w:rPr>
          <w:rFonts w:cs="Arial"/>
          <w:sz w:val="24"/>
        </w:rPr>
      </w:pPr>
      <w:r>
        <w:rPr>
          <w:rFonts w:cs="Arial"/>
          <w:sz w:val="24"/>
        </w:rPr>
        <w:t>_______14.  Chapter nine worksheet.</w:t>
      </w:r>
    </w:p>
    <w:p w:rsidR="00480C1D" w:rsidRDefault="00480C1D" w:rsidP="00E12521">
      <w:pPr>
        <w:rPr>
          <w:rFonts w:cs="Arial"/>
          <w:sz w:val="24"/>
        </w:rPr>
      </w:pPr>
    </w:p>
    <w:p w:rsidR="00480C1D" w:rsidRDefault="00480C1D" w:rsidP="00E12521">
      <w:pPr>
        <w:rPr>
          <w:rFonts w:cs="Arial"/>
          <w:sz w:val="24"/>
        </w:rPr>
      </w:pPr>
      <w:r>
        <w:rPr>
          <w:rFonts w:cs="Arial"/>
          <w:sz w:val="24"/>
        </w:rPr>
        <w:t>_______15: Chapter 10 worksheet</w:t>
      </w:r>
    </w:p>
    <w:p w:rsidR="00480C1D" w:rsidRDefault="00480C1D" w:rsidP="00E12521">
      <w:pPr>
        <w:rPr>
          <w:rFonts w:cs="Arial"/>
          <w:sz w:val="24"/>
        </w:rPr>
      </w:pPr>
    </w:p>
    <w:p w:rsidR="00480C1D" w:rsidRDefault="00480C1D" w:rsidP="00E12521">
      <w:pPr>
        <w:rPr>
          <w:rFonts w:cs="Arial"/>
          <w:sz w:val="24"/>
        </w:rPr>
      </w:pPr>
      <w:r>
        <w:rPr>
          <w:rFonts w:cs="Arial"/>
          <w:sz w:val="24"/>
        </w:rPr>
        <w:t>_______16: Chapter 11 worksheet</w:t>
      </w:r>
    </w:p>
    <w:p w:rsidR="00480C1D" w:rsidRDefault="00480C1D" w:rsidP="00E12521"/>
    <w:p w:rsidR="00480C1D" w:rsidRDefault="00480C1D" w:rsidP="00E12521"/>
    <w:p w:rsidR="00480C1D" w:rsidRDefault="00480C1D" w:rsidP="00E12521">
      <w:pPr>
        <w:jc w:val="center"/>
        <w:rPr>
          <w:rFonts w:cs="Arial"/>
          <w:b/>
          <w:sz w:val="32"/>
        </w:rPr>
      </w:pPr>
    </w:p>
    <w:p w:rsidR="00480C1D" w:rsidRDefault="00480C1D" w:rsidP="00E12521">
      <w:pPr>
        <w:jc w:val="center"/>
        <w:rPr>
          <w:rFonts w:cs="Arial"/>
          <w:b/>
          <w:sz w:val="32"/>
        </w:rPr>
      </w:pPr>
    </w:p>
    <w:p w:rsidR="00480C1D" w:rsidRDefault="00480C1D" w:rsidP="00E12521">
      <w:pPr>
        <w:jc w:val="center"/>
        <w:rPr>
          <w:rFonts w:cs="Arial"/>
          <w:b/>
          <w:sz w:val="32"/>
        </w:rPr>
      </w:pPr>
      <w:r>
        <w:rPr>
          <w:rFonts w:cs="Arial"/>
          <w:b/>
          <w:sz w:val="32"/>
        </w:rPr>
        <w:t>CMST 210, Interpersonal Communication</w:t>
      </w:r>
    </w:p>
    <w:p w:rsidR="00480C1D" w:rsidRDefault="00480C1D" w:rsidP="00E12521">
      <w:pPr>
        <w:jc w:val="center"/>
        <w:rPr>
          <w:rFonts w:cs="Arial"/>
          <w:b/>
          <w:sz w:val="32"/>
        </w:rPr>
      </w:pPr>
    </w:p>
    <w:p w:rsidR="00480C1D" w:rsidRDefault="00480C1D" w:rsidP="00E12521">
      <w:pPr>
        <w:jc w:val="center"/>
        <w:rPr>
          <w:rFonts w:cs="Arial"/>
          <w:b/>
          <w:sz w:val="32"/>
        </w:rPr>
      </w:pPr>
      <w:r>
        <w:rPr>
          <w:rFonts w:cs="Arial"/>
          <w:b/>
          <w:sz w:val="32"/>
        </w:rPr>
        <w:t>Response Papers—1/2 page maximum</w:t>
      </w:r>
    </w:p>
    <w:p w:rsidR="00480C1D" w:rsidRDefault="00480C1D" w:rsidP="00E12521">
      <w:pPr>
        <w:rPr>
          <w:rFonts w:cs="Arial"/>
        </w:rPr>
      </w:pPr>
    </w:p>
    <w:p w:rsidR="00480C1D" w:rsidRDefault="00480C1D" w:rsidP="00E12521">
      <w:pPr>
        <w:rPr>
          <w:rFonts w:cs="Arial"/>
          <w:b/>
        </w:rPr>
      </w:pPr>
      <w:r>
        <w:rPr>
          <w:rFonts w:cs="Arial"/>
          <w:b/>
        </w:rPr>
        <w:t>Session 2</w:t>
      </w:r>
    </w:p>
    <w:p w:rsidR="00480C1D" w:rsidRDefault="00480C1D" w:rsidP="00E12521">
      <w:pPr>
        <w:rPr>
          <w:rFonts w:cs="Arial"/>
        </w:rPr>
      </w:pPr>
      <w:r>
        <w:rPr>
          <w:rFonts w:cs="Arial"/>
        </w:rPr>
        <w:t>“The Silencing”</w:t>
      </w:r>
    </w:p>
    <w:p w:rsidR="00480C1D" w:rsidRDefault="00480C1D" w:rsidP="00E12521">
      <w:pPr>
        <w:rPr>
          <w:rFonts w:cs="Arial"/>
        </w:rPr>
      </w:pPr>
      <w:r>
        <w:rPr>
          <w:rFonts w:cs="Arial"/>
        </w:rPr>
        <w:t>“Mending Wall” by Robert Frost</w:t>
      </w:r>
    </w:p>
    <w:p w:rsidR="00480C1D" w:rsidRDefault="00480C1D" w:rsidP="00E12521">
      <w:pPr>
        <w:rPr>
          <w:rFonts w:cs="Arial"/>
        </w:rPr>
      </w:pPr>
    </w:p>
    <w:p w:rsidR="00480C1D" w:rsidRDefault="00480C1D" w:rsidP="00E12521">
      <w:pPr>
        <w:rPr>
          <w:rFonts w:cs="Arial"/>
          <w:b/>
        </w:rPr>
      </w:pPr>
      <w:r>
        <w:rPr>
          <w:rFonts w:cs="Arial"/>
          <w:b/>
        </w:rPr>
        <w:t>Session 3</w:t>
      </w:r>
    </w:p>
    <w:p w:rsidR="00480C1D" w:rsidRDefault="00480C1D" w:rsidP="00E12521">
      <w:pPr>
        <w:rPr>
          <w:rFonts w:cs="Arial"/>
        </w:rPr>
      </w:pPr>
      <w:r>
        <w:rPr>
          <w:rFonts w:cs="Arial"/>
        </w:rPr>
        <w:t xml:space="preserve">Social Networking and Survival  and Healing </w:t>
      </w:r>
    </w:p>
    <w:p w:rsidR="00480C1D" w:rsidRDefault="00480C1D" w:rsidP="00E12521">
      <w:pPr>
        <w:rPr>
          <w:rFonts w:cs="Arial"/>
          <w:b/>
        </w:rPr>
      </w:pPr>
    </w:p>
    <w:p w:rsidR="00480C1D" w:rsidRDefault="00480C1D" w:rsidP="00E12521">
      <w:pPr>
        <w:rPr>
          <w:rFonts w:cs="Arial"/>
          <w:b/>
        </w:rPr>
      </w:pPr>
      <w:r>
        <w:rPr>
          <w:rFonts w:cs="Arial"/>
          <w:b/>
        </w:rPr>
        <w:t>Session 4</w:t>
      </w:r>
    </w:p>
    <w:p w:rsidR="00480C1D" w:rsidRDefault="00480C1D" w:rsidP="00E12521">
      <w:pPr>
        <w:rPr>
          <w:rFonts w:cs="Arial"/>
        </w:rPr>
      </w:pPr>
      <w:r>
        <w:rPr>
          <w:rFonts w:cs="Arial"/>
        </w:rPr>
        <w:t xml:space="preserve">Martin Buber’s I and Thou </w:t>
      </w:r>
    </w:p>
    <w:p w:rsidR="00480C1D" w:rsidRDefault="00480C1D" w:rsidP="00E12521">
      <w:pPr>
        <w:rPr>
          <w:rFonts w:cs="Arial"/>
        </w:rPr>
      </w:pPr>
      <w:r>
        <w:rPr>
          <w:rFonts w:cs="Arial"/>
        </w:rPr>
        <w:t>Daria Muse: Competent Communication in Suburbia and the Inner City</w:t>
      </w:r>
    </w:p>
    <w:p w:rsidR="00480C1D" w:rsidRDefault="00480C1D" w:rsidP="00E12521">
      <w:pPr>
        <w:rPr>
          <w:rFonts w:cs="Arial"/>
        </w:rPr>
      </w:pPr>
    </w:p>
    <w:p w:rsidR="00480C1D" w:rsidRDefault="00480C1D" w:rsidP="00E12521">
      <w:pPr>
        <w:rPr>
          <w:rFonts w:cs="Arial"/>
          <w:b/>
        </w:rPr>
      </w:pPr>
      <w:r>
        <w:rPr>
          <w:rFonts w:cs="Arial"/>
          <w:b/>
        </w:rPr>
        <w:t>Session 5</w:t>
      </w:r>
    </w:p>
    <w:p w:rsidR="00480C1D" w:rsidRDefault="00480C1D" w:rsidP="00E12521">
      <w:pPr>
        <w:rPr>
          <w:rFonts w:cs="Arial"/>
        </w:rPr>
      </w:pPr>
      <w:r>
        <w:rPr>
          <w:rFonts w:cs="Arial"/>
        </w:rPr>
        <w:t xml:space="preserve">Invitation to Insight exercise on Self-Monitoring Inventory in Chapter 2 </w:t>
      </w:r>
    </w:p>
    <w:p w:rsidR="00480C1D" w:rsidRDefault="00480C1D" w:rsidP="00E12521">
      <w:pPr>
        <w:rPr>
          <w:rFonts w:cs="Arial"/>
          <w:b/>
        </w:rPr>
      </w:pPr>
      <w:r>
        <w:rPr>
          <w:rFonts w:cs="Arial"/>
        </w:rPr>
        <w:t xml:space="preserve">Ego Boosters and Ego Busters.  </w:t>
      </w:r>
    </w:p>
    <w:p w:rsidR="00480C1D" w:rsidRDefault="00480C1D" w:rsidP="00E12521">
      <w:pPr>
        <w:rPr>
          <w:rFonts w:cs="Arial"/>
          <w:b/>
        </w:rPr>
      </w:pPr>
    </w:p>
    <w:p w:rsidR="00480C1D" w:rsidRDefault="00480C1D" w:rsidP="00E12521">
      <w:pPr>
        <w:rPr>
          <w:rFonts w:cs="Arial"/>
          <w:b/>
        </w:rPr>
      </w:pPr>
      <w:r>
        <w:rPr>
          <w:rFonts w:cs="Arial"/>
          <w:b/>
        </w:rPr>
        <w:t>Session 6</w:t>
      </w:r>
    </w:p>
    <w:p w:rsidR="00480C1D" w:rsidRDefault="00480C1D" w:rsidP="00E12521">
      <w:pPr>
        <w:rPr>
          <w:rFonts w:cs="Arial"/>
        </w:rPr>
      </w:pPr>
      <w:r>
        <w:rPr>
          <w:rFonts w:cs="Arial"/>
        </w:rPr>
        <w:t>Section on the role of culture, gender and identity on the individual self concept</w:t>
      </w:r>
    </w:p>
    <w:p w:rsidR="00480C1D" w:rsidRDefault="00480C1D" w:rsidP="00E12521">
      <w:pPr>
        <w:rPr>
          <w:rFonts w:cs="Arial"/>
          <w:b/>
        </w:rPr>
      </w:pPr>
    </w:p>
    <w:p w:rsidR="00480C1D" w:rsidRDefault="00480C1D" w:rsidP="00E12521">
      <w:pPr>
        <w:rPr>
          <w:rFonts w:cs="Arial"/>
          <w:b/>
        </w:rPr>
      </w:pPr>
      <w:r>
        <w:rPr>
          <w:rFonts w:cs="Arial"/>
          <w:b/>
        </w:rPr>
        <w:t>Session 7</w:t>
      </w:r>
    </w:p>
    <w:p w:rsidR="00480C1D" w:rsidRDefault="00480C1D" w:rsidP="00E12521">
      <w:pPr>
        <w:rPr>
          <w:rFonts w:cs="Arial"/>
        </w:rPr>
      </w:pPr>
      <w:r>
        <w:rPr>
          <w:rFonts w:cs="Arial"/>
        </w:rPr>
        <w:t xml:space="preserve">Simulating Age 85 and I Am Not Who You Think </w:t>
      </w:r>
    </w:p>
    <w:p w:rsidR="00480C1D" w:rsidRDefault="00480C1D" w:rsidP="00E12521">
      <w:pPr>
        <w:rPr>
          <w:rFonts w:cs="Arial"/>
        </w:rPr>
      </w:pPr>
    </w:p>
    <w:p w:rsidR="00480C1D" w:rsidRDefault="00480C1D" w:rsidP="00E12521">
      <w:pPr>
        <w:rPr>
          <w:rFonts w:cs="Arial"/>
          <w:b/>
        </w:rPr>
      </w:pPr>
      <w:r>
        <w:rPr>
          <w:rFonts w:cs="Arial"/>
          <w:b/>
        </w:rPr>
        <w:t>Session 8</w:t>
      </w:r>
    </w:p>
    <w:p w:rsidR="00480C1D" w:rsidRDefault="00480C1D" w:rsidP="00E12521">
      <w:pPr>
        <w:rPr>
          <w:rFonts w:cs="Arial"/>
        </w:rPr>
      </w:pPr>
      <w:r>
        <w:rPr>
          <w:rFonts w:cs="Arial"/>
        </w:rPr>
        <w:t xml:space="preserve">Empathy and the Golden Rule </w:t>
      </w:r>
    </w:p>
    <w:p w:rsidR="00480C1D" w:rsidRDefault="00480C1D" w:rsidP="00E12521">
      <w:pPr>
        <w:rPr>
          <w:rFonts w:cs="Arial"/>
        </w:rPr>
      </w:pPr>
    </w:p>
    <w:p w:rsidR="00480C1D" w:rsidRDefault="00480C1D" w:rsidP="00E12521">
      <w:pPr>
        <w:rPr>
          <w:rFonts w:cs="Arial"/>
          <w:b/>
        </w:rPr>
      </w:pPr>
      <w:r>
        <w:rPr>
          <w:rFonts w:cs="Arial"/>
          <w:b/>
        </w:rPr>
        <w:t>Session 9</w:t>
      </w:r>
    </w:p>
    <w:p w:rsidR="00480C1D" w:rsidRDefault="00480C1D" w:rsidP="00E12521">
      <w:pPr>
        <w:rPr>
          <w:rFonts w:cs="Arial"/>
        </w:rPr>
      </w:pPr>
      <w:r>
        <w:rPr>
          <w:rFonts w:cs="Arial"/>
        </w:rPr>
        <w:t xml:space="preserve">Todd Epaloose: A Native American Perspective on Emotional Expression and </w:t>
      </w:r>
    </w:p>
    <w:p w:rsidR="00480C1D" w:rsidRDefault="00480C1D" w:rsidP="00E12521">
      <w:pPr>
        <w:rPr>
          <w:rFonts w:cs="Arial"/>
        </w:rPr>
      </w:pPr>
      <w:r>
        <w:rPr>
          <w:rFonts w:cs="Arial"/>
        </w:rPr>
        <w:t xml:space="preserve">Aristotle’s Golden Mean, </w:t>
      </w:r>
    </w:p>
    <w:p w:rsidR="00480C1D" w:rsidRDefault="00480C1D" w:rsidP="00E12521">
      <w:pPr>
        <w:rPr>
          <w:rFonts w:cs="Arial"/>
          <w:b/>
        </w:rPr>
      </w:pPr>
    </w:p>
    <w:p w:rsidR="00480C1D" w:rsidRDefault="00480C1D" w:rsidP="00E12521">
      <w:pPr>
        <w:rPr>
          <w:rFonts w:cs="Arial"/>
          <w:b/>
        </w:rPr>
      </w:pPr>
      <w:r>
        <w:rPr>
          <w:rFonts w:cs="Arial"/>
          <w:b/>
        </w:rPr>
        <w:t>Session 10</w:t>
      </w:r>
    </w:p>
    <w:p w:rsidR="00480C1D" w:rsidRDefault="00480C1D" w:rsidP="00E12521">
      <w:pPr>
        <w:rPr>
          <w:rFonts w:cs="Arial"/>
        </w:rPr>
      </w:pPr>
      <w:r>
        <w:rPr>
          <w:rFonts w:cs="Arial"/>
        </w:rPr>
        <w:t xml:space="preserve">My First Flame.  </w:t>
      </w:r>
    </w:p>
    <w:p w:rsidR="00480C1D" w:rsidRDefault="00480C1D" w:rsidP="00E12521">
      <w:pPr>
        <w:rPr>
          <w:rFonts w:cs="Arial"/>
        </w:rPr>
      </w:pPr>
      <w:r>
        <w:rPr>
          <w:rFonts w:cs="Arial"/>
        </w:rPr>
        <w:t>Linguistic Rules</w:t>
      </w:r>
    </w:p>
    <w:p w:rsidR="00480C1D" w:rsidRDefault="00480C1D" w:rsidP="00E12521">
      <w:pPr>
        <w:rPr>
          <w:rFonts w:cs="Arial"/>
        </w:rPr>
      </w:pPr>
      <w:r>
        <w:rPr>
          <w:rFonts w:cs="Arial"/>
        </w:rPr>
        <w:t>On Naming Baby from the textbook</w:t>
      </w:r>
    </w:p>
    <w:p w:rsidR="00480C1D" w:rsidRDefault="00480C1D" w:rsidP="00E12521">
      <w:pPr>
        <w:rPr>
          <w:rFonts w:cs="Arial"/>
          <w:b/>
        </w:rPr>
      </w:pPr>
    </w:p>
    <w:p w:rsidR="00480C1D" w:rsidRDefault="00480C1D" w:rsidP="00E12521">
      <w:pPr>
        <w:rPr>
          <w:rFonts w:cs="Arial"/>
          <w:b/>
        </w:rPr>
      </w:pPr>
      <w:r>
        <w:rPr>
          <w:rFonts w:cs="Arial"/>
          <w:b/>
        </w:rPr>
        <w:t>Session 11</w:t>
      </w:r>
    </w:p>
    <w:p w:rsidR="00480C1D" w:rsidRDefault="00480C1D" w:rsidP="00E12521">
      <w:pPr>
        <w:rPr>
          <w:rFonts w:cs="Arial"/>
        </w:rPr>
      </w:pPr>
      <w:r>
        <w:rPr>
          <w:rFonts w:cs="Arial"/>
        </w:rPr>
        <w:t xml:space="preserve">"hate language."-- create personal list of 10-12 hate words </w:t>
      </w:r>
    </w:p>
    <w:p w:rsidR="00480C1D" w:rsidRDefault="00480C1D" w:rsidP="00E12521">
      <w:pPr>
        <w:rPr>
          <w:rFonts w:cs="Arial"/>
        </w:rPr>
      </w:pPr>
      <w:r>
        <w:rPr>
          <w:rFonts w:cs="Arial"/>
        </w:rPr>
        <w:t xml:space="preserve">“Bitching in Out (Out With Bitching) </w:t>
      </w:r>
    </w:p>
    <w:p w:rsidR="00480C1D" w:rsidRDefault="00480C1D" w:rsidP="00E12521">
      <w:pPr>
        <w:rPr>
          <w:rFonts w:cs="Arial"/>
        </w:rPr>
      </w:pPr>
      <w:r>
        <w:rPr>
          <w:rFonts w:cs="Arial"/>
        </w:rPr>
        <w:t xml:space="preserve">Language of Responsibility </w:t>
      </w:r>
    </w:p>
    <w:p w:rsidR="00480C1D" w:rsidRDefault="00480C1D" w:rsidP="00E12521">
      <w:pPr>
        <w:rPr>
          <w:rFonts w:cs="Arial"/>
        </w:rPr>
      </w:pPr>
    </w:p>
    <w:p w:rsidR="00480C1D" w:rsidRDefault="00480C1D" w:rsidP="00E12521">
      <w:pPr>
        <w:rPr>
          <w:rFonts w:cs="Arial"/>
          <w:b/>
        </w:rPr>
      </w:pPr>
      <w:r>
        <w:rPr>
          <w:rFonts w:cs="Arial"/>
          <w:b/>
        </w:rPr>
        <w:t>Session 12</w:t>
      </w:r>
    </w:p>
    <w:p w:rsidR="00480C1D" w:rsidRDefault="00480C1D" w:rsidP="00E12521">
      <w:pPr>
        <w:rPr>
          <w:rFonts w:cs="Arial"/>
        </w:rPr>
      </w:pPr>
      <w:r>
        <w:rPr>
          <w:rFonts w:cs="Arial"/>
        </w:rPr>
        <w:t xml:space="preserve"> Zarina Kotah: Training Non-Native Customer Service Reps </w:t>
      </w:r>
    </w:p>
    <w:p w:rsidR="00480C1D" w:rsidRDefault="00480C1D" w:rsidP="00E12521">
      <w:pPr>
        <w:rPr>
          <w:rFonts w:cs="Arial"/>
        </w:rPr>
      </w:pPr>
      <w:r>
        <w:rPr>
          <w:rFonts w:cs="Arial"/>
        </w:rPr>
        <w:t xml:space="preserve">High and Low Communication Styles as they apply to Native American communications.   </w:t>
      </w:r>
    </w:p>
    <w:p w:rsidR="00480C1D" w:rsidRDefault="00480C1D" w:rsidP="00E12521">
      <w:pPr>
        <w:rPr>
          <w:rFonts w:cs="Arial"/>
          <w:b/>
        </w:rPr>
      </w:pPr>
    </w:p>
    <w:p w:rsidR="00480C1D" w:rsidRDefault="00480C1D" w:rsidP="00E12521">
      <w:pPr>
        <w:rPr>
          <w:rFonts w:cs="Arial"/>
          <w:b/>
        </w:rPr>
      </w:pPr>
      <w:r>
        <w:rPr>
          <w:rFonts w:cs="Arial"/>
          <w:b/>
        </w:rPr>
        <w:t>Session 13</w:t>
      </w:r>
    </w:p>
    <w:p w:rsidR="00480C1D" w:rsidRDefault="00480C1D" w:rsidP="00E12521">
      <w:pPr>
        <w:rPr>
          <w:rFonts w:cs="Arial"/>
        </w:rPr>
      </w:pPr>
      <w:r>
        <w:rPr>
          <w:rFonts w:cs="Arial"/>
        </w:rPr>
        <w:t xml:space="preserve">Section in text of Influences on Non-Verbal Communication and the role of Culture in non-verbal communication.  </w:t>
      </w:r>
    </w:p>
    <w:p w:rsidR="00480C1D" w:rsidRDefault="00480C1D" w:rsidP="00E12521">
      <w:pPr>
        <w:rPr>
          <w:rFonts w:cs="Arial"/>
        </w:rPr>
      </w:pPr>
      <w:r>
        <w:rPr>
          <w:rFonts w:cs="Arial"/>
        </w:rPr>
        <w:t xml:space="preserve">Annie Donnellon: Blindness and Nonverbal Cues and the Look of a Victim. </w:t>
      </w:r>
    </w:p>
    <w:p w:rsidR="00480C1D" w:rsidRDefault="00480C1D" w:rsidP="00E12521">
      <w:pPr>
        <w:rPr>
          <w:rFonts w:cs="Arial"/>
          <w:b/>
        </w:rPr>
      </w:pPr>
      <w:r>
        <w:rPr>
          <w:rFonts w:cs="Arial"/>
        </w:rPr>
        <w:t>Discuss the rules of “touch” in your culture</w:t>
      </w:r>
    </w:p>
    <w:p w:rsidR="00480C1D" w:rsidRDefault="00480C1D" w:rsidP="00E12521">
      <w:pPr>
        <w:rPr>
          <w:rFonts w:cs="Arial"/>
          <w:b/>
        </w:rPr>
      </w:pPr>
    </w:p>
    <w:p w:rsidR="00480C1D" w:rsidRDefault="00480C1D" w:rsidP="00E12521">
      <w:pPr>
        <w:rPr>
          <w:rFonts w:cs="Arial"/>
          <w:b/>
        </w:rPr>
      </w:pPr>
      <w:r>
        <w:rPr>
          <w:rFonts w:cs="Arial"/>
          <w:b/>
        </w:rPr>
        <w:t>Session 14</w:t>
      </w:r>
    </w:p>
    <w:p w:rsidR="00480C1D" w:rsidRDefault="00480C1D" w:rsidP="00E12521">
      <w:pPr>
        <w:rPr>
          <w:rFonts w:cs="Arial"/>
        </w:rPr>
      </w:pPr>
      <w:r>
        <w:rPr>
          <w:rFonts w:cs="Arial"/>
        </w:rPr>
        <w:t xml:space="preserve">Bonnie Motsch: Learning to Listen in Prison </w:t>
      </w:r>
    </w:p>
    <w:p w:rsidR="00480C1D" w:rsidRDefault="00480C1D" w:rsidP="00E12521">
      <w:pPr>
        <w:rPr>
          <w:rFonts w:cs="Arial"/>
          <w:b/>
        </w:rPr>
      </w:pPr>
      <w:r>
        <w:rPr>
          <w:rFonts w:cs="Arial"/>
        </w:rPr>
        <w:t xml:space="preserve">Let Mourners Grieve.  </w:t>
      </w:r>
    </w:p>
    <w:p w:rsidR="00480C1D" w:rsidRDefault="00480C1D" w:rsidP="00E12521">
      <w:pPr>
        <w:rPr>
          <w:rFonts w:cs="Arial"/>
          <w:b/>
        </w:rPr>
      </w:pPr>
    </w:p>
    <w:p w:rsidR="00480C1D" w:rsidRDefault="00480C1D" w:rsidP="00E12521">
      <w:pPr>
        <w:rPr>
          <w:rFonts w:cs="Arial"/>
          <w:b/>
        </w:rPr>
      </w:pPr>
      <w:r>
        <w:rPr>
          <w:rFonts w:cs="Arial"/>
          <w:b/>
        </w:rPr>
        <w:t>Session 15</w:t>
      </w:r>
    </w:p>
    <w:p w:rsidR="00480C1D" w:rsidRDefault="00480C1D" w:rsidP="00E12521">
      <w:pPr>
        <w:rPr>
          <w:rFonts w:cs="Arial"/>
        </w:rPr>
      </w:pPr>
      <w:r>
        <w:rPr>
          <w:rFonts w:cs="Arial"/>
        </w:rPr>
        <w:t>Why We Form Relationships from textbook</w:t>
      </w:r>
    </w:p>
    <w:p w:rsidR="00480C1D" w:rsidRDefault="00480C1D" w:rsidP="00E12521">
      <w:pPr>
        <w:rPr>
          <w:rFonts w:cs="Arial"/>
        </w:rPr>
      </w:pPr>
      <w:r>
        <w:rPr>
          <w:rFonts w:cs="Arial"/>
        </w:rPr>
        <w:t xml:space="preserve"> Technology and Indian Marriage: A Match Made In Heaven</w:t>
      </w:r>
    </w:p>
    <w:p w:rsidR="00480C1D" w:rsidRDefault="00480C1D" w:rsidP="00E12521">
      <w:pPr>
        <w:rPr>
          <w:rFonts w:cs="Arial"/>
        </w:rPr>
      </w:pPr>
    </w:p>
    <w:p w:rsidR="00480C1D" w:rsidRDefault="00480C1D" w:rsidP="00E12521">
      <w:pPr>
        <w:rPr>
          <w:rFonts w:cs="Arial"/>
          <w:b/>
        </w:rPr>
      </w:pPr>
      <w:r>
        <w:rPr>
          <w:rFonts w:cs="Arial"/>
          <w:b/>
        </w:rPr>
        <w:t>Session 16</w:t>
      </w:r>
    </w:p>
    <w:p w:rsidR="00480C1D" w:rsidRDefault="00480C1D" w:rsidP="00E12521">
      <w:pPr>
        <w:rPr>
          <w:rFonts w:cs="Arial"/>
        </w:rPr>
      </w:pPr>
      <w:r>
        <w:rPr>
          <w:rFonts w:cs="Arial"/>
        </w:rPr>
        <w:t xml:space="preserve">Friends With Benefits, and Stress Too, </w:t>
      </w:r>
    </w:p>
    <w:p w:rsidR="00480C1D" w:rsidRDefault="00480C1D" w:rsidP="00E12521">
      <w:pPr>
        <w:rPr>
          <w:rFonts w:cs="Arial"/>
        </w:rPr>
      </w:pPr>
      <w:r>
        <w:rPr>
          <w:rFonts w:cs="Arial"/>
        </w:rPr>
        <w:t xml:space="preserve">Lonely Gay Teen Seeking Same, </w:t>
      </w:r>
    </w:p>
    <w:p w:rsidR="00480C1D" w:rsidRDefault="00480C1D" w:rsidP="00E12521">
      <w:pPr>
        <w:rPr>
          <w:rFonts w:cs="Arial"/>
        </w:rPr>
      </w:pPr>
      <w:r>
        <w:rPr>
          <w:rFonts w:cs="Arial"/>
        </w:rPr>
        <w:t xml:space="preserve"> Lexie Lopez-Mayo: Cultural Gender, and Self Disclosure..  </w:t>
      </w:r>
    </w:p>
    <w:p w:rsidR="00480C1D" w:rsidRDefault="00480C1D" w:rsidP="00E12521">
      <w:pPr>
        <w:rPr>
          <w:rFonts w:cs="Arial"/>
        </w:rPr>
      </w:pPr>
    </w:p>
    <w:p w:rsidR="00480C1D" w:rsidRDefault="00480C1D" w:rsidP="00E12521">
      <w:pPr>
        <w:rPr>
          <w:rFonts w:cs="Arial"/>
          <w:b/>
        </w:rPr>
      </w:pPr>
      <w:r>
        <w:rPr>
          <w:rFonts w:cs="Arial"/>
          <w:b/>
        </w:rPr>
        <w:t>Session 17</w:t>
      </w:r>
    </w:p>
    <w:p w:rsidR="00480C1D" w:rsidRDefault="00480C1D" w:rsidP="00E12521">
      <w:pPr>
        <w:rPr>
          <w:rFonts w:cs="Arial"/>
        </w:rPr>
      </w:pPr>
      <w:r>
        <w:rPr>
          <w:rFonts w:cs="Arial"/>
        </w:rPr>
        <w:t xml:space="preserve">Communication Climate and Job Satisfaction, </w:t>
      </w:r>
    </w:p>
    <w:p w:rsidR="00480C1D" w:rsidRDefault="00480C1D" w:rsidP="00E12521">
      <w:pPr>
        <w:rPr>
          <w:rFonts w:cs="Arial"/>
        </w:rPr>
      </w:pPr>
      <w:r>
        <w:rPr>
          <w:rFonts w:cs="Arial"/>
        </w:rPr>
        <w:t xml:space="preserve">Types of Defensive Reactions and How to Argue Effectively.  </w:t>
      </w:r>
    </w:p>
    <w:p w:rsidR="00480C1D" w:rsidRDefault="00480C1D" w:rsidP="00E12521">
      <w:pPr>
        <w:rPr>
          <w:rFonts w:cs="Arial"/>
        </w:rPr>
      </w:pPr>
    </w:p>
    <w:p w:rsidR="00480C1D" w:rsidRDefault="00480C1D" w:rsidP="00E12521">
      <w:pPr>
        <w:rPr>
          <w:rFonts w:cs="Arial"/>
          <w:b/>
        </w:rPr>
      </w:pPr>
      <w:r>
        <w:rPr>
          <w:rFonts w:cs="Arial"/>
          <w:b/>
        </w:rPr>
        <w:t>Session 18</w:t>
      </w:r>
    </w:p>
    <w:p w:rsidR="00480C1D" w:rsidRDefault="00480C1D" w:rsidP="00E12521">
      <w:pPr>
        <w:rPr>
          <w:rFonts w:cs="Arial"/>
        </w:rPr>
      </w:pPr>
      <w:r>
        <w:rPr>
          <w:rFonts w:cs="Arial"/>
        </w:rPr>
        <w:t>Nature of Conflict, Conflict Styles</w:t>
      </w:r>
    </w:p>
    <w:p w:rsidR="00480C1D" w:rsidRDefault="00480C1D" w:rsidP="00E12521">
      <w:pPr>
        <w:rPr>
          <w:rFonts w:cs="Arial"/>
        </w:rPr>
      </w:pPr>
      <w:r>
        <w:rPr>
          <w:rFonts w:cs="Arial"/>
        </w:rPr>
        <w:t>Dirty Fighting with Crazymakers.  “</w:t>
      </w:r>
    </w:p>
    <w:p w:rsidR="00480C1D" w:rsidRDefault="00480C1D" w:rsidP="00E12521">
      <w:pPr>
        <w:rPr>
          <w:rFonts w:cs="Arial"/>
        </w:rPr>
      </w:pPr>
    </w:p>
    <w:p w:rsidR="00480C1D" w:rsidRDefault="00480C1D" w:rsidP="00E12521">
      <w:pPr>
        <w:rPr>
          <w:rFonts w:cs="Arial"/>
          <w:b/>
        </w:rPr>
      </w:pPr>
      <w:r>
        <w:rPr>
          <w:rFonts w:cs="Arial"/>
          <w:b/>
        </w:rPr>
        <w:t>Session 19</w:t>
      </w:r>
    </w:p>
    <w:p w:rsidR="00480C1D" w:rsidRDefault="00480C1D" w:rsidP="00E12521">
      <w:pPr>
        <w:rPr>
          <w:rFonts w:cs="Arial"/>
        </w:rPr>
      </w:pPr>
      <w:r>
        <w:rPr>
          <w:rFonts w:cs="Arial"/>
        </w:rPr>
        <w:t xml:space="preserve">Conflicts in Relational Systems.  </w:t>
      </w:r>
    </w:p>
    <w:p w:rsidR="00480C1D" w:rsidRDefault="00480C1D" w:rsidP="00E12521">
      <w:pPr>
        <w:rPr>
          <w:rFonts w:cs="Arial"/>
          <w:b/>
        </w:rPr>
      </w:pPr>
    </w:p>
    <w:p w:rsidR="00480C1D" w:rsidRDefault="00480C1D" w:rsidP="00E12521">
      <w:pPr>
        <w:rPr>
          <w:rFonts w:cs="Arial"/>
          <w:b/>
          <w:bCs/>
          <w:sz w:val="32"/>
        </w:rPr>
      </w:pPr>
    </w:p>
    <w:p w:rsidR="00480C1D" w:rsidRDefault="00480C1D" w:rsidP="00E12521">
      <w:pPr>
        <w:rPr>
          <w:rFonts w:cs="Arial"/>
        </w:rPr>
      </w:pPr>
    </w:p>
    <w:p w:rsidR="00480C1D" w:rsidRDefault="00480C1D" w:rsidP="00E12521"/>
    <w:p w:rsidR="00480C1D" w:rsidRDefault="00480C1D" w:rsidP="00E12521"/>
    <w:p w:rsidR="00480C1D" w:rsidRDefault="00480C1D" w:rsidP="00E12521">
      <w:pPr>
        <w:pStyle w:val="Heading1"/>
      </w:pPr>
    </w:p>
    <w:sectPr w:rsidR="00480C1D" w:rsidSect="00CE3A35">
      <w:footerReference w:type="default" r:id="rId11"/>
      <w:pgSz w:w="12240" w:h="15840"/>
      <w:pgMar w:top="1440" w:right="1800" w:bottom="1440" w:left="1800" w:gutter="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0C1D" w:rsidRDefault="00480C1D" w:rsidP="005B1F93">
      <w:r>
        <w:separator/>
      </w:r>
    </w:p>
  </w:endnote>
  <w:endnote w:type="continuationSeparator" w:id="0">
    <w:p w:rsidR="00480C1D" w:rsidRDefault="00480C1D" w:rsidP="005B1F93">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auto"/>
    <w:pitch w:val="variable"/>
    <w:sig w:usb0="03000000" w:usb1="00000000" w:usb2="00000000" w:usb3="00000000" w:csb0="00000001" w:csb1="00000000"/>
  </w:font>
  <w:font w:name="Times New Roman">
    <w:panose1 w:val="02020603050405020304"/>
    <w:charset w:val="00"/>
    <w:family w:val="auto"/>
    <w:pitch w:val="variable"/>
    <w:sig w:usb0="03000000" w:usb1="00000000" w:usb2="00000000" w:usb3="00000000" w:csb0="00000001" w:csb1="00000000"/>
  </w:font>
  <w:font w:name="Arial">
    <w:panose1 w:val="020B0604020202020204"/>
    <w:charset w:val="00"/>
    <w:family w:val="auto"/>
    <w:pitch w:val="variable"/>
    <w:sig w:usb0="03000000" w:usb1="00000000" w:usb2="00000000" w:usb3="00000000" w:csb0="00000001" w:csb1="00000000"/>
  </w:font>
  <w:font w:name="Calibri">
    <w:panose1 w:val="020F0502020204030204"/>
    <w:charset w:val="00"/>
    <w:family w:val="auto"/>
    <w:pitch w:val="variable"/>
    <w:sig w:usb0="03000000" w:usb1="00000000" w:usb2="00000000" w:usb3="00000000" w:csb0="00000001" w:csb1="00000000"/>
  </w:font>
  <w:font w:name="Lucida Grande">
    <w:panose1 w:val="02000800000000000000"/>
    <w:charset w:val="00"/>
    <w:family w:val="auto"/>
    <w:pitch w:val="variable"/>
    <w:sig w:usb0="03000000" w:usb1="00000000" w:usb2="00000000" w:usb3="00000000" w:csb0="00000001" w:csb1="00000000"/>
  </w:font>
  <w:font w:name="Cambria">
    <w:panose1 w:val="02040503050406030204"/>
    <w:charset w:val="00"/>
    <w:family w:val="auto"/>
    <w:pitch w:val="variable"/>
    <w:sig w:usb0="03000000"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C1D" w:rsidRPr="00845327" w:rsidRDefault="00480C1D" w:rsidP="00845327">
    <w:pPr>
      <w:pStyle w:val="Footer"/>
      <w:tabs>
        <w:tab w:val="clear" w:pos="4320"/>
        <w:tab w:val="clear" w:pos="8640"/>
        <w:tab w:val="right" w:pos="10080"/>
      </w:tabs>
      <w:rPr>
        <w:rFonts w:ascii="Times New Roman" w:hAnsi="Times New Roman"/>
        <w:i/>
        <w:sz w:val="20"/>
      </w:rPr>
    </w:pPr>
    <w:r w:rsidRPr="00845327">
      <w:rPr>
        <w:rFonts w:ascii="Times New Roman" w:hAnsi="Times New Roman"/>
        <w:i/>
        <w:sz w:val="20"/>
      </w:rPr>
      <w:fldChar w:fldCharType="begin"/>
    </w:r>
    <w:r w:rsidRPr="00845327">
      <w:rPr>
        <w:rFonts w:ascii="Times New Roman" w:hAnsi="Times New Roman"/>
        <w:i/>
        <w:sz w:val="20"/>
      </w:rPr>
      <w:instrText xml:space="preserve"> FILENAME </w:instrText>
    </w:r>
    <w:r w:rsidRPr="00845327">
      <w:rPr>
        <w:rFonts w:ascii="Times New Roman" w:hAnsi="Times New Roman"/>
        <w:i/>
        <w:sz w:val="20"/>
      </w:rPr>
      <w:fldChar w:fldCharType="separate"/>
    </w:r>
    <w:r w:rsidRPr="00845327">
      <w:rPr>
        <w:rFonts w:ascii="Times New Roman" w:hAnsi="Times New Roman"/>
        <w:i/>
        <w:noProof/>
        <w:sz w:val="20"/>
      </w:rPr>
      <w:t>CMST 210 Syllabus Proposed 3-2-11.docx</w:t>
    </w:r>
    <w:r w:rsidRPr="00845327">
      <w:rPr>
        <w:rFonts w:ascii="Times New Roman" w:hAnsi="Times New Roman"/>
        <w:i/>
        <w:sz w:val="20"/>
      </w:rPr>
      <w:fldChar w:fldCharType="end"/>
    </w:r>
    <w:r w:rsidRPr="00845327">
      <w:rPr>
        <w:rFonts w:ascii="Times New Roman" w:hAnsi="Times New Roman"/>
        <w:i/>
        <w:sz w:val="20"/>
      </w:rPr>
      <w:tab/>
      <w:t xml:space="preserve">page </w:t>
    </w:r>
    <w:r w:rsidRPr="00845327">
      <w:rPr>
        <w:rStyle w:val="PageNumber"/>
        <w:rFonts w:ascii="Times New Roman" w:hAnsi="Times New Roman"/>
        <w:i/>
        <w:sz w:val="20"/>
      </w:rPr>
      <w:fldChar w:fldCharType="begin"/>
    </w:r>
    <w:r w:rsidRPr="00845327">
      <w:rPr>
        <w:rStyle w:val="PageNumber"/>
        <w:rFonts w:ascii="Times New Roman" w:hAnsi="Times New Roman"/>
        <w:i/>
        <w:sz w:val="20"/>
      </w:rPr>
      <w:instrText xml:space="preserve"> PAGE </w:instrText>
    </w:r>
    <w:r w:rsidRPr="00845327">
      <w:rPr>
        <w:rStyle w:val="PageNumber"/>
        <w:rFonts w:ascii="Times New Roman" w:hAnsi="Times New Roman"/>
        <w:i/>
        <w:sz w:val="20"/>
      </w:rPr>
      <w:fldChar w:fldCharType="separate"/>
    </w:r>
    <w:r w:rsidRPr="00845327">
      <w:rPr>
        <w:rStyle w:val="PageNumber"/>
        <w:rFonts w:ascii="Times New Roman" w:hAnsi="Times New Roman"/>
        <w:i/>
        <w:noProof/>
        <w:sz w:val="20"/>
      </w:rPr>
      <w:t>2</w:t>
    </w:r>
    <w:r w:rsidRPr="00845327">
      <w:rPr>
        <w:rStyle w:val="PageNumber"/>
        <w:rFonts w:ascii="Times New Roman" w:hAnsi="Times New Roman"/>
        <w:i/>
        <w:sz w:val="20"/>
      </w:rPr>
      <w:fldChar w:fldCharType="end"/>
    </w:r>
    <w:r w:rsidRPr="00845327">
      <w:rPr>
        <w:rStyle w:val="PageNumber"/>
        <w:rFonts w:ascii="Times New Roman" w:hAnsi="Times New Roman"/>
        <w:i/>
        <w:sz w:val="20"/>
      </w:rPr>
      <w:t xml:space="preserve"> of </w:t>
    </w:r>
    <w:r w:rsidRPr="00845327">
      <w:rPr>
        <w:rStyle w:val="PageNumber"/>
        <w:rFonts w:ascii="Times New Roman" w:hAnsi="Times New Roman"/>
        <w:i/>
        <w:sz w:val="20"/>
      </w:rPr>
      <w:fldChar w:fldCharType="begin"/>
    </w:r>
    <w:r w:rsidRPr="00845327">
      <w:rPr>
        <w:rStyle w:val="PageNumber"/>
        <w:rFonts w:ascii="Times New Roman" w:hAnsi="Times New Roman"/>
        <w:i/>
        <w:sz w:val="20"/>
      </w:rPr>
      <w:instrText xml:space="preserve"> NUMPAGES </w:instrText>
    </w:r>
    <w:r w:rsidRPr="00845327">
      <w:rPr>
        <w:rStyle w:val="PageNumber"/>
        <w:rFonts w:ascii="Times New Roman" w:hAnsi="Times New Roman"/>
        <w:i/>
        <w:sz w:val="20"/>
      </w:rPr>
      <w:fldChar w:fldCharType="separate"/>
    </w:r>
    <w:r w:rsidRPr="00845327">
      <w:rPr>
        <w:rStyle w:val="PageNumber"/>
        <w:rFonts w:ascii="Times New Roman" w:hAnsi="Times New Roman"/>
        <w:i/>
        <w:noProof/>
        <w:sz w:val="20"/>
      </w:rPr>
      <w:t>7</w:t>
    </w:r>
    <w:r w:rsidRPr="00845327">
      <w:rPr>
        <w:rStyle w:val="PageNumber"/>
        <w:rFonts w:ascii="Times New Roman" w:hAnsi="Times New Roman"/>
        <w:i/>
        <w:sz w:val="20"/>
      </w:rPr>
      <w:fldChar w:fldCharType="end"/>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0C1D" w:rsidRDefault="00480C1D" w:rsidP="005B1F93">
      <w:r>
        <w:separator/>
      </w:r>
    </w:p>
  </w:footnote>
  <w:footnote w:type="continuationSeparator" w:id="0">
    <w:p w:rsidR="00480C1D" w:rsidRDefault="00480C1D" w:rsidP="005B1F93">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8E4C57"/>
    <w:multiLevelType w:val="multilevel"/>
    <w:tmpl w:val="B344DD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oNotHyphenateCaps/>
  <w:characterSpacingControl w:val="doNotCompress"/>
  <w:savePreviewPicture/>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62190"/>
    <w:rsid w:val="000122FF"/>
    <w:rsid w:val="000B1B6C"/>
    <w:rsid w:val="000F1751"/>
    <w:rsid w:val="00105570"/>
    <w:rsid w:val="00116968"/>
    <w:rsid w:val="00146E81"/>
    <w:rsid w:val="001C3C70"/>
    <w:rsid w:val="001E7808"/>
    <w:rsid w:val="001F1B11"/>
    <w:rsid w:val="002D3E29"/>
    <w:rsid w:val="00370C93"/>
    <w:rsid w:val="0038472F"/>
    <w:rsid w:val="0041455A"/>
    <w:rsid w:val="00457319"/>
    <w:rsid w:val="00480C1D"/>
    <w:rsid w:val="004F373F"/>
    <w:rsid w:val="00521502"/>
    <w:rsid w:val="005373D2"/>
    <w:rsid w:val="005B1F93"/>
    <w:rsid w:val="005C680C"/>
    <w:rsid w:val="00616AD4"/>
    <w:rsid w:val="006720EF"/>
    <w:rsid w:val="0072052C"/>
    <w:rsid w:val="00745A80"/>
    <w:rsid w:val="00783012"/>
    <w:rsid w:val="00845327"/>
    <w:rsid w:val="008908C2"/>
    <w:rsid w:val="00901F01"/>
    <w:rsid w:val="00A07ECD"/>
    <w:rsid w:val="00B80673"/>
    <w:rsid w:val="00B9633C"/>
    <w:rsid w:val="00BA59F2"/>
    <w:rsid w:val="00C3150A"/>
    <w:rsid w:val="00C86ABF"/>
    <w:rsid w:val="00CE2476"/>
    <w:rsid w:val="00CE3A35"/>
    <w:rsid w:val="00DE3FAD"/>
    <w:rsid w:val="00E12521"/>
    <w:rsid w:val="00E549D7"/>
    <w:rsid w:val="00F62190"/>
  </w:rsids>
  <m:mathPr>
    <m:mathFont m:val="Times New Roman"/>
    <m:brkBin m:val="before"/>
    <m:brkBinSub m:val="--"/>
    <m:smallFrac m:val="off"/>
    <m:dispDef m:val="off"/>
    <m:lMargin m:val="0"/>
    <m:rMargin m:val="0"/>
    <m:wrapRight/>
    <m:intLim m:val="subSup"/>
    <m:naryLim m:val="subSup"/>
  </m:mathPr>
  <w:uiCompat97To2003/>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Arial"/>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nhideWhenUsed="0" w:qFormat="1"/>
    <w:lsdException w:name="Default Paragraph Font" w:unhideWhenUsed="0"/>
    <w:lsdException w:name="Subtitle" w:semiHidden="0" w:uiPriority="11" w:unhideWhenUsed="0" w:qFormat="1"/>
    <w:lsdException w:name="Body Text 2" w:unhideWhenUsed="0"/>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HTML Preformatted" w:unhideWhenUsed="0"/>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190"/>
    <w:rPr>
      <w:rFonts w:eastAsia="Times New Roman" w:cs="Times New Roman"/>
      <w:sz w:val="22"/>
    </w:rPr>
  </w:style>
  <w:style w:type="paragraph" w:styleId="Heading1">
    <w:name w:val="heading 1"/>
    <w:basedOn w:val="Normal"/>
    <w:next w:val="Normal"/>
    <w:link w:val="Heading1Char"/>
    <w:uiPriority w:val="99"/>
    <w:qFormat/>
    <w:rsid w:val="00F62190"/>
    <w:pPr>
      <w:keepNext/>
      <w:outlineLvl w:val="0"/>
    </w:pPr>
    <w:rPr>
      <w:b/>
    </w:rPr>
  </w:style>
  <w:style w:type="paragraph" w:styleId="Heading2">
    <w:name w:val="heading 2"/>
    <w:basedOn w:val="Normal"/>
    <w:next w:val="Normal"/>
    <w:link w:val="Heading2Char"/>
    <w:uiPriority w:val="99"/>
    <w:qFormat/>
    <w:rsid w:val="00F62190"/>
    <w:pPr>
      <w:keepNext/>
      <w:outlineLvl w:val="1"/>
    </w:pPr>
    <w:rPr>
      <w:b/>
      <w:sz w:val="28"/>
    </w:rPr>
  </w:style>
  <w:style w:type="character" w:default="1" w:styleId="DefaultParagraphFont">
    <w:name w:val="Default Paragraph Font"/>
    <w:uiPriority w:val="99"/>
    <w:semiHidden/>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9"/>
    <w:rsid w:val="00F62190"/>
    <w:rPr>
      <w:rFonts w:eastAsia="Times New Roman" w:cs="Times New Roman"/>
      <w:b/>
      <w:sz w:val="20"/>
    </w:rPr>
  </w:style>
  <w:style w:type="character" w:customStyle="1" w:styleId="Heading2Char">
    <w:name w:val="Heading 2 Char"/>
    <w:basedOn w:val="DefaultParagraphFont"/>
    <w:link w:val="Heading2"/>
    <w:uiPriority w:val="99"/>
    <w:rsid w:val="00F62190"/>
    <w:rPr>
      <w:rFonts w:eastAsia="Times New Roman" w:cs="Times New Roman"/>
      <w:b/>
      <w:sz w:val="20"/>
    </w:rPr>
  </w:style>
  <w:style w:type="paragraph" w:styleId="Title">
    <w:name w:val="Title"/>
    <w:basedOn w:val="Normal"/>
    <w:link w:val="TitleChar"/>
    <w:uiPriority w:val="99"/>
    <w:qFormat/>
    <w:rsid w:val="00F62190"/>
    <w:pPr>
      <w:jc w:val="center"/>
    </w:pPr>
    <w:rPr>
      <w:b/>
      <w:sz w:val="28"/>
    </w:rPr>
  </w:style>
  <w:style w:type="character" w:customStyle="1" w:styleId="TitleChar">
    <w:name w:val="Title Char"/>
    <w:basedOn w:val="DefaultParagraphFont"/>
    <w:link w:val="Title"/>
    <w:uiPriority w:val="99"/>
    <w:rsid w:val="00F62190"/>
    <w:rPr>
      <w:rFonts w:eastAsia="Times New Roman" w:cs="Times New Roman"/>
      <w:b/>
      <w:sz w:val="20"/>
    </w:rPr>
  </w:style>
  <w:style w:type="paragraph" w:styleId="Footer">
    <w:name w:val="footer"/>
    <w:basedOn w:val="Normal"/>
    <w:link w:val="FooterChar"/>
    <w:uiPriority w:val="99"/>
    <w:semiHidden/>
    <w:rsid w:val="00F62190"/>
    <w:pPr>
      <w:tabs>
        <w:tab w:val="center" w:pos="4320"/>
        <w:tab w:val="right" w:pos="8640"/>
      </w:tabs>
    </w:pPr>
  </w:style>
  <w:style w:type="character" w:customStyle="1" w:styleId="FooterChar">
    <w:name w:val="Footer Char"/>
    <w:basedOn w:val="DefaultParagraphFont"/>
    <w:link w:val="Footer"/>
    <w:uiPriority w:val="99"/>
    <w:rsid w:val="00F62190"/>
    <w:rPr>
      <w:rFonts w:eastAsia="Times New Roman" w:cs="Times New Roman"/>
      <w:sz w:val="20"/>
    </w:rPr>
  </w:style>
  <w:style w:type="character" w:styleId="Hyperlink">
    <w:name w:val="Hyperlink"/>
    <w:basedOn w:val="DefaultParagraphFont"/>
    <w:uiPriority w:val="99"/>
    <w:rsid w:val="00F62190"/>
    <w:rPr>
      <w:rFonts w:cs="Times New Roman"/>
      <w:color w:val="0000FF"/>
      <w:u w:val="single"/>
    </w:rPr>
  </w:style>
  <w:style w:type="paragraph" w:styleId="HTMLPreformatted">
    <w:name w:val="HTML Preformatted"/>
    <w:basedOn w:val="Normal"/>
    <w:link w:val="HTMLPreformattedChar"/>
    <w:uiPriority w:val="99"/>
    <w:rsid w:val="00F621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rPr>
  </w:style>
  <w:style w:type="character" w:customStyle="1" w:styleId="HTMLPreformattedChar">
    <w:name w:val="HTML Preformatted Char"/>
    <w:basedOn w:val="DefaultParagraphFont"/>
    <w:link w:val="HTMLPreformatted"/>
    <w:uiPriority w:val="99"/>
    <w:rsid w:val="00F62190"/>
    <w:rPr>
      <w:rFonts w:ascii="Courier New" w:hAnsi="Courier New" w:cs="Courier New"/>
      <w:sz w:val="20"/>
    </w:rPr>
  </w:style>
  <w:style w:type="paragraph" w:styleId="BodyText2">
    <w:name w:val="Body Text 2"/>
    <w:basedOn w:val="Normal"/>
    <w:link w:val="BodyText2Char"/>
    <w:uiPriority w:val="99"/>
    <w:rsid w:val="00F62190"/>
    <w:rPr>
      <w:rFonts w:cs="Arial"/>
      <w:b/>
      <w:i/>
      <w:iCs/>
      <w:szCs w:val="24"/>
    </w:rPr>
  </w:style>
  <w:style w:type="character" w:customStyle="1" w:styleId="BodyText2Char">
    <w:name w:val="Body Text 2 Char"/>
    <w:basedOn w:val="DefaultParagraphFont"/>
    <w:link w:val="BodyText2"/>
    <w:uiPriority w:val="99"/>
    <w:rsid w:val="00F62190"/>
    <w:rPr>
      <w:rFonts w:eastAsia="Times New Roman" w:cs="Times New Roman"/>
      <w:b/>
      <w:i/>
      <w:iCs/>
      <w:sz w:val="24"/>
    </w:rPr>
  </w:style>
  <w:style w:type="paragraph" w:styleId="BalloonText">
    <w:name w:val="Balloon Text"/>
    <w:basedOn w:val="Normal"/>
    <w:link w:val="BalloonTextChar"/>
    <w:uiPriority w:val="99"/>
    <w:semiHidden/>
    <w:rsid w:val="00845327"/>
    <w:rPr>
      <w:rFonts w:ascii="Lucida Grande" w:hAnsi="Lucida Grande"/>
      <w:sz w:val="18"/>
      <w:szCs w:val="18"/>
    </w:rPr>
  </w:style>
  <w:style w:type="character" w:customStyle="1" w:styleId="BalloonTextChar">
    <w:name w:val="Balloon Text Char"/>
    <w:basedOn w:val="DefaultParagraphFont"/>
    <w:link w:val="BalloonText"/>
    <w:uiPriority w:val="99"/>
    <w:semiHidden/>
    <w:rPr>
      <w:rFonts w:ascii="Lucida Grande" w:hAnsi="Lucida Grande" w:cs="Times New Roman"/>
      <w:sz w:val="18"/>
    </w:rPr>
  </w:style>
  <w:style w:type="paragraph" w:styleId="Header">
    <w:name w:val="header"/>
    <w:basedOn w:val="Normal"/>
    <w:link w:val="HeaderChar"/>
    <w:uiPriority w:val="99"/>
    <w:rsid w:val="00845327"/>
    <w:pPr>
      <w:tabs>
        <w:tab w:val="center" w:pos="4320"/>
        <w:tab w:val="right" w:pos="8640"/>
      </w:tabs>
    </w:pPr>
  </w:style>
  <w:style w:type="character" w:customStyle="1" w:styleId="HeaderChar">
    <w:name w:val="Header Char"/>
    <w:basedOn w:val="DefaultParagraphFont"/>
    <w:link w:val="Header"/>
    <w:uiPriority w:val="99"/>
    <w:semiHidden/>
    <w:rPr>
      <w:rFonts w:eastAsia="Times New Roman" w:cs="Times New Roman"/>
      <w:sz w:val="22"/>
    </w:rPr>
  </w:style>
  <w:style w:type="character" w:styleId="PageNumber">
    <w:name w:val="page number"/>
    <w:basedOn w:val="DefaultParagraphFont"/>
    <w:uiPriority w:val="99"/>
    <w:rsid w:val="00845327"/>
    <w:rPr>
      <w:rFonts w:cs="Times New Roman"/>
    </w:rPr>
  </w:style>
  <w:style w:type="character" w:styleId="FollowedHyperlink">
    <w:name w:val="FollowedHyperlink"/>
    <w:basedOn w:val="DefaultParagraphFont"/>
    <w:uiPriority w:val="99"/>
    <w:rsid w:val="00457319"/>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doNotRelyOnCSS/>
  <w:doNotSaveAsSingleFile/>
  <w:doNotOrganizeInFolder/>
  <w:doNotUseLongFileNames/>
  <w:pixelsPerInch w:val="0"/>
  <w:targetScreenSz w:val="544x376"/>
</w:webSettings>
</file>

<file path=word/_rels/document.xml.rels><?xml version="1.0" encoding="UTF-8" standalone="yes"?>
<Relationships xmlns="http://schemas.openxmlformats.org/package/2006/relationships"><Relationship Id="rId4" Type="http://schemas.openxmlformats.org/officeDocument/2006/relationships/webSettings" Target="webSettings.xml"/><Relationship Id="rId7" Type="http://schemas.openxmlformats.org/officeDocument/2006/relationships/hyperlink" Target="mailto:wwoods@nwic.edu" TargetMode="External"/><Relationship Id="rId1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8" Type="http://schemas.openxmlformats.org/officeDocument/2006/relationships/hyperlink" Target="http://www.nwic.edu/assessment/DirectIndicators/NWICOutcomes/Oral--01-18-06.xls" TargetMode="External"/><Relationship Id="rId13" Type="http://schemas.openxmlformats.org/officeDocument/2006/relationships/theme" Target="theme/theme1.xml"/><Relationship Id="rId10" Type="http://schemas.openxmlformats.org/officeDocument/2006/relationships/hyperlink" Target="http://www.nwic.edu/assessment/DirectIndicators/NWICOutcomes/ComputerSkills--01-18-06.xls" TargetMode="External"/><Relationship Id="rId5"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styles" Target="styles.xml"/><Relationship Id="rId9" Type="http://schemas.openxmlformats.org/officeDocument/2006/relationships/hyperlink" Target="http://www.nwic.edu/assessment/DirectIndicators/NWICOutcomes/Written--01-18-06.xls"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7</Pages>
  <Words>1944</Words>
  <Characters>11084</Characters>
  <Application>Microsoft Macintosh Word</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wwoods</dc:creator>
  <cp:keywords/>
  <cp:lastModifiedBy>Brian Compton</cp:lastModifiedBy>
  <cp:revision>6</cp:revision>
  <dcterms:created xsi:type="dcterms:W3CDTF">2011-03-07T23:54:00Z</dcterms:created>
  <dcterms:modified xsi:type="dcterms:W3CDTF">2011-03-07T23:54:00Z</dcterms:modified>
</cp:coreProperties>
</file>