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490C7" w14:textId="3E7D3738" w:rsidR="00D30BA7" w:rsidRPr="003F3EAE" w:rsidRDefault="002009A0" w:rsidP="00DE5CB4">
      <w:pPr>
        <w:tabs>
          <w:tab w:val="left" w:pos="1800"/>
        </w:tabs>
        <w:spacing w:before="120"/>
      </w:pPr>
      <w:r w:rsidRPr="003F3EAE">
        <w:rPr>
          <w:noProof/>
        </w:rPr>
        <w:drawing>
          <wp:anchor distT="0" distB="0" distL="114300" distR="114300" simplePos="0" relativeHeight="251672576" behindDoc="0" locked="0" layoutInCell="1" allowOverlap="1" wp14:anchorId="769E994C" wp14:editId="22BF8CB3">
            <wp:simplePos x="0" y="0"/>
            <wp:positionH relativeFrom="column">
              <wp:posOffset>2463800</wp:posOffset>
            </wp:positionH>
            <wp:positionV relativeFrom="paragraph">
              <wp:posOffset>46990</wp:posOffset>
            </wp:positionV>
            <wp:extent cx="1989455" cy="1492250"/>
            <wp:effectExtent l="12700" t="12700" r="17145"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ndFir_7591.jpg"/>
                    <pic:cNvPicPr/>
                  </pic:nvPicPr>
                  <pic:blipFill>
                    <a:blip r:embed="rId8">
                      <a:extLst>
                        <a:ext uri="{28A0092B-C50C-407E-A947-70E740481C1C}">
                          <a14:useLocalDpi xmlns:a14="http://schemas.microsoft.com/office/drawing/2010/main" val="0"/>
                        </a:ext>
                      </a:extLst>
                    </a:blip>
                    <a:stretch>
                      <a:fillRect/>
                    </a:stretch>
                  </pic:blipFill>
                  <pic:spPr>
                    <a:xfrm>
                      <a:off x="0" y="0"/>
                      <a:ext cx="1989455" cy="1492250"/>
                    </a:xfrm>
                    <a:prstGeom prst="rect">
                      <a:avLst/>
                    </a:prstGeom>
                    <a:ln>
                      <a:solidFill>
                        <a:schemeClr val="accent4">
                          <a:lumMod val="50000"/>
                        </a:schemeClr>
                      </a:solidFill>
                    </a:ln>
                  </pic:spPr>
                </pic:pic>
              </a:graphicData>
            </a:graphic>
            <wp14:sizeRelH relativeFrom="page">
              <wp14:pctWidth>0</wp14:pctWidth>
            </wp14:sizeRelH>
            <wp14:sizeRelV relativeFrom="page">
              <wp14:pctHeight>0</wp14:pctHeight>
            </wp14:sizeRelV>
          </wp:anchor>
        </w:drawing>
      </w:r>
      <w:r w:rsidR="00A66613" w:rsidRPr="003F3EAE">
        <w:rPr>
          <w:noProof/>
        </w:rPr>
        <w:drawing>
          <wp:anchor distT="0" distB="0" distL="114300" distR="114300" simplePos="0" relativeHeight="251667456" behindDoc="0" locked="0" layoutInCell="1" allowOverlap="1" wp14:anchorId="586B09E4" wp14:editId="0B6B1C37">
            <wp:simplePos x="0" y="0"/>
            <wp:positionH relativeFrom="column">
              <wp:posOffset>4553585</wp:posOffset>
            </wp:positionH>
            <wp:positionV relativeFrom="paragraph">
              <wp:posOffset>54610</wp:posOffset>
            </wp:positionV>
            <wp:extent cx="1061720" cy="1485900"/>
            <wp:effectExtent l="12700" t="12700" r="17780" b="12700"/>
            <wp:wrapNone/>
            <wp:docPr id="6" name="Picture 6" descr="../../FW%20250%20Backup%204-19-15/0-Backup%20Files%20Old/PowerBook%20G4%2017%22%20Backup%202-12-15%20ƒ/0-NWIC%20Work%20ƒ/2-NWIC%20Topics%20-%20Alphabetical%20ƒ/Botany%20ƒ/Botany%20Miscellaneous%20ƒ/Plant%20Keys%20ƒ/Plant%20Keys%20-%20Gilkey%20&amp;%20Packard%20-%20Winter%20Twig%20Identification%20ƒ/Winter%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20250%20Backup%204-19-15/0-Backup%20Files%20Old/PowerBook%20G4%2017%22%20Backup%202-12-15%20ƒ/0-NWIC%20Work%20ƒ/2-NWIC%20Topics%20-%20Alphabetical%20ƒ/Botany%20ƒ/Botany%20Miscellaneous%20ƒ/Plant%20Keys%20ƒ/Plant%20Keys%20-%20Gilkey%20&amp;%20Packard%20-%20Winter%20Twig%20Identification%20ƒ/Winter%20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1485900"/>
                    </a:xfrm>
                    <a:prstGeom prst="rect">
                      <a:avLst/>
                    </a:prstGeom>
                    <a:noFill/>
                    <a:ln>
                      <a:solidFill>
                        <a:schemeClr val="accent4">
                          <a:lumMod val="50000"/>
                        </a:schemeClr>
                      </a:solidFill>
                    </a:ln>
                  </pic:spPr>
                </pic:pic>
              </a:graphicData>
            </a:graphic>
            <wp14:sizeRelH relativeFrom="page">
              <wp14:pctWidth>0</wp14:pctWidth>
            </wp14:sizeRelH>
            <wp14:sizeRelV relativeFrom="page">
              <wp14:pctHeight>0</wp14:pctHeight>
            </wp14:sizeRelV>
          </wp:anchor>
        </w:drawing>
      </w:r>
      <w:r w:rsidR="00A66613" w:rsidRPr="003F3EAE">
        <w:rPr>
          <w:noProof/>
        </w:rPr>
        <w:drawing>
          <wp:anchor distT="0" distB="0" distL="114300" distR="114300" simplePos="0" relativeHeight="251663360" behindDoc="0" locked="0" layoutInCell="1" allowOverlap="1" wp14:anchorId="4C55B443" wp14:editId="6E2E34C7">
            <wp:simplePos x="0" y="0"/>
            <wp:positionH relativeFrom="column">
              <wp:posOffset>1080135</wp:posOffset>
            </wp:positionH>
            <wp:positionV relativeFrom="paragraph">
              <wp:posOffset>46990</wp:posOffset>
            </wp:positionV>
            <wp:extent cx="1282700" cy="1492250"/>
            <wp:effectExtent l="12700" t="12700" r="12700" b="19050"/>
            <wp:wrapNone/>
            <wp:docPr id="1" name="Picture 4" descr="../../FW%20250%20Backup%204-19-15/0-Backup%20Files%20Old/PowerBook%20G4%2017%22%20Backup%202-12-15%20ƒ/0-NWIC%20Work%20ƒ/2-NWIC%20Topics%20-%20Alphabetical%20ƒ/Botany%20ƒ/Botany%20Miscellaneous%20ƒ/Plant%20Keys%20ƒ/Plant%20Keys%20-%20Gilkey%20&amp;%20Packard%20-%20Winter%20Twig%20Identification%20ƒ/Winter%20T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20250%20Backup%204-19-15/0-Backup%20Files%20Old/PowerBook%20G4%2017%22%20Backup%202-12-15%20ƒ/0-NWIC%20Work%20ƒ/2-NWIC%20Topics%20-%20Alphabetical%20ƒ/Botany%20ƒ/Botany%20Miscellaneous%20ƒ/Plant%20Keys%20ƒ/Plant%20Keys%20-%20Gilkey%20&amp;%20Packard%20-%20Winter%20Twig%20Identification%20ƒ/Winter%20Twi"/>
                    <pic:cNvPicPr>
                      <a:picLocks noChangeAspect="1" noChangeArrowheads="1"/>
                    </pic:cNvPicPr>
                  </pic:nvPicPr>
                  <pic:blipFill rotWithShape="1">
                    <a:blip r:embed="rId10">
                      <a:extLst>
                        <a:ext uri="{28A0092B-C50C-407E-A947-70E740481C1C}">
                          <a14:useLocalDpi xmlns:a14="http://schemas.microsoft.com/office/drawing/2010/main" val="0"/>
                        </a:ext>
                      </a:extLst>
                    </a:blip>
                    <a:srcRect l="6303" t="420" r="8823" b="840"/>
                    <a:stretch/>
                  </pic:blipFill>
                  <pic:spPr bwMode="auto">
                    <a:xfrm>
                      <a:off x="0" y="0"/>
                      <a:ext cx="1282700" cy="1492250"/>
                    </a:xfrm>
                    <a:prstGeom prst="rect">
                      <a:avLst/>
                    </a:prstGeom>
                    <a:noFill/>
                    <a:ln w="9525" cap="flat" cmpd="sng" algn="ctr">
                      <a:solidFill>
                        <a:srgbClr val="FFC000">
                          <a:lumMod val="5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6613" w:rsidRPr="003F3EAE">
        <w:rPr>
          <w:noProof/>
        </w:rPr>
        <w:drawing>
          <wp:anchor distT="0" distB="0" distL="114300" distR="114300" simplePos="0" relativeHeight="251669504" behindDoc="0" locked="0" layoutInCell="1" allowOverlap="1" wp14:anchorId="21A9B274" wp14:editId="1B9DBB4E">
            <wp:simplePos x="0" y="0"/>
            <wp:positionH relativeFrom="column">
              <wp:posOffset>5716905</wp:posOffset>
            </wp:positionH>
            <wp:positionV relativeFrom="paragraph">
              <wp:posOffset>53340</wp:posOffset>
            </wp:positionV>
            <wp:extent cx="1114425" cy="1488440"/>
            <wp:effectExtent l="12700" t="12700" r="15875" b="10160"/>
            <wp:wrapNone/>
            <wp:docPr id="7" name="Picture 7" descr="../../FW%20250%20Backup%204-19-15/0-Backup%20Files%20Old/PowerBook%20G4%2017%22%20Backup%202-12-15%20ƒ/0-NWIC%20Work%20ƒ/2-NWIC%20Topics%20-%20Alphabetical%20ƒ/Botany%20ƒ/Botany%20Miscellaneous%20ƒ/Plant%20Keys%20ƒ/Plant%20Keys%20-%20Gilkey%20&amp;%20Packard%20-%20Winter%20Twig%20Identification%20ƒ/Winter%20Twig%2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W%20250%20Backup%204-19-15/0-Backup%20Files%20Old/PowerBook%20G4%2017%22%20Backup%202-12-15%20ƒ/0-NWIC%20Work%20ƒ/2-NWIC%20Topics%20-%20Alphabetical%20ƒ/Botany%20ƒ/Botany%20Miscellaneous%20ƒ/Plant%20Keys%20ƒ/Plant%20Keys%20-%20Gilkey%20&amp;%20Packard%20-%20Winter%20Twig%20Identification%20ƒ/Winter%20Twig%20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488440"/>
                    </a:xfrm>
                    <a:prstGeom prst="rect">
                      <a:avLst/>
                    </a:prstGeom>
                    <a:noFill/>
                    <a:ln w="6350" cmpd="sng">
                      <a:solidFill>
                        <a:schemeClr val="accent4">
                          <a:lumMod val="5000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A66613" w:rsidRPr="003F3EAE">
        <w:rPr>
          <w:noProof/>
        </w:rPr>
        <w:drawing>
          <wp:anchor distT="0" distB="0" distL="114300" distR="114300" simplePos="0" relativeHeight="251671552" behindDoc="0" locked="0" layoutInCell="1" allowOverlap="1" wp14:anchorId="68E27BEA" wp14:editId="7493631B">
            <wp:simplePos x="0" y="0"/>
            <wp:positionH relativeFrom="column">
              <wp:posOffset>27940</wp:posOffset>
            </wp:positionH>
            <wp:positionV relativeFrom="paragraph">
              <wp:posOffset>46990</wp:posOffset>
            </wp:positionV>
            <wp:extent cx="942340" cy="1492250"/>
            <wp:effectExtent l="12700" t="12700" r="1016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1px-Polypodiumgl.jpg"/>
                    <pic:cNvPicPr/>
                  </pic:nvPicPr>
                  <pic:blipFill>
                    <a:blip r:embed="rId12">
                      <a:extLst>
                        <a:ext uri="{28A0092B-C50C-407E-A947-70E740481C1C}">
                          <a14:useLocalDpi xmlns:a14="http://schemas.microsoft.com/office/drawing/2010/main" val="0"/>
                        </a:ext>
                      </a:extLst>
                    </a:blip>
                    <a:stretch>
                      <a:fillRect/>
                    </a:stretch>
                  </pic:blipFill>
                  <pic:spPr>
                    <a:xfrm>
                      <a:off x="0" y="0"/>
                      <a:ext cx="942340" cy="149225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7C8300A0" w14:textId="2103C97B" w:rsidR="00D30BA7" w:rsidRPr="003F3EAE" w:rsidRDefault="00D30BA7" w:rsidP="00DE5CB4">
      <w:pPr>
        <w:tabs>
          <w:tab w:val="left" w:pos="1800"/>
        </w:tabs>
        <w:spacing w:before="120"/>
      </w:pPr>
    </w:p>
    <w:p w14:paraId="48BBEE43" w14:textId="25793633" w:rsidR="002C0956" w:rsidRPr="003F3EAE" w:rsidRDefault="002C0956" w:rsidP="00DE5CB4">
      <w:pPr>
        <w:tabs>
          <w:tab w:val="left" w:pos="1800"/>
        </w:tabs>
        <w:spacing w:before="120"/>
      </w:pPr>
    </w:p>
    <w:p w14:paraId="6CB06F28" w14:textId="057D4D6C" w:rsidR="00D30BA7" w:rsidRPr="003F3EAE" w:rsidRDefault="00D30BA7" w:rsidP="00DE5CB4">
      <w:pPr>
        <w:tabs>
          <w:tab w:val="left" w:pos="1800"/>
        </w:tabs>
        <w:spacing w:before="120"/>
      </w:pPr>
    </w:p>
    <w:p w14:paraId="47A5442C" w14:textId="5BAAB5C4" w:rsidR="00D30BA7" w:rsidRPr="003F3EAE" w:rsidRDefault="00D30BA7" w:rsidP="00DE5CB4">
      <w:pPr>
        <w:tabs>
          <w:tab w:val="left" w:pos="1800"/>
        </w:tabs>
        <w:spacing w:before="120"/>
      </w:pPr>
    </w:p>
    <w:p w14:paraId="17DAD41C" w14:textId="330FE048" w:rsidR="00052412" w:rsidRPr="003F3EAE" w:rsidRDefault="003834E6" w:rsidP="00DE5CB4">
      <w:pPr>
        <w:tabs>
          <w:tab w:val="left" w:pos="1800"/>
        </w:tabs>
        <w:spacing w:before="120"/>
      </w:pPr>
      <w:r>
        <w:rPr>
          <w:b/>
          <w:noProof/>
        </w:rPr>
        <mc:AlternateContent>
          <mc:Choice Requires="wps">
            <w:drawing>
              <wp:anchor distT="0" distB="0" distL="114300" distR="114300" simplePos="0" relativeHeight="251679744" behindDoc="0" locked="0" layoutInCell="1" allowOverlap="1" wp14:anchorId="5EC1D2F8" wp14:editId="0E2D779F">
                <wp:simplePos x="0" y="0"/>
                <wp:positionH relativeFrom="column">
                  <wp:posOffset>-57150</wp:posOffset>
                </wp:positionH>
                <wp:positionV relativeFrom="paragraph">
                  <wp:posOffset>154940</wp:posOffset>
                </wp:positionV>
                <wp:extent cx="990600" cy="1651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0600" cy="165100"/>
                        </a:xfrm>
                        <a:prstGeom prst="rect">
                          <a:avLst/>
                        </a:prstGeom>
                        <a:noFill/>
                        <a:ln w="6350">
                          <a:noFill/>
                        </a:ln>
                      </wps:spPr>
                      <wps:txbx>
                        <w:txbxContent>
                          <w:p w14:paraId="3A24B14E" w14:textId="2BD806CF" w:rsidR="003675D1" w:rsidRPr="003834E6" w:rsidRDefault="003675D1" w:rsidP="003834E6">
                            <w:pPr>
                              <w:jc w:val="center"/>
                              <w:rPr>
                                <w:color w:val="FFFFFF" w:themeColor="background1"/>
                                <w:sz w:val="10"/>
                              </w:rPr>
                            </w:pPr>
                            <w:r w:rsidRPr="003834E6">
                              <w:rPr>
                                <w:i/>
                                <w:color w:val="FFFFFF" w:themeColor="background1"/>
                                <w:sz w:val="10"/>
                              </w:rPr>
                              <w:t>Polypodium glycyrrhiza</w:t>
                            </w:r>
                            <w:r w:rsidRPr="003834E6">
                              <w:rPr>
                                <w:color w:val="FFFFFF" w:themeColor="background1"/>
                                <w:sz w:val="10"/>
                              </w:rPr>
                              <w:t xml:space="preserve"> (n.d.)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C1D2F8" id="_x0000_t202" coordsize="21600,21600" o:spt="202" path="m,l,21600r21600,l21600,xe">
                <v:stroke joinstyle="miter"/>
                <v:path gradientshapeok="t" o:connecttype="rect"/>
              </v:shapetype>
              <v:shape id="Text Box 18" o:spid="_x0000_s1026" type="#_x0000_t202" style="position:absolute;margin-left:-4.5pt;margin-top:12.2pt;width:78pt;height:1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" filled="f" stroked="f" strokeweight=".5pt">
                <v:textbox>
                  <w:txbxContent>
                    <w:p w14:paraId="3A24B14E" w14:textId="2BD806CF" w:rsidR="003675D1" w:rsidRPr="003834E6" w:rsidRDefault="003675D1" w:rsidP="003834E6">
                      <w:pPr>
                        <w:jc w:val="center"/>
                        <w:rPr>
                          <w:color w:val="FFFFFF" w:themeColor="background1"/>
                          <w:sz w:val="10"/>
                        </w:rPr>
                      </w:pPr>
                      <w:r w:rsidRPr="003834E6">
                        <w:rPr>
                          <w:i/>
                          <w:color w:val="FFFFFF" w:themeColor="background1"/>
                          <w:sz w:val="10"/>
                        </w:rPr>
                        <w:t>Polypodium glycyrrhiza</w:t>
                      </w:r>
                      <w:r w:rsidRPr="003834E6">
                        <w:rPr>
                          <w:color w:val="FFFFFF" w:themeColor="background1"/>
                          <w:sz w:val="10"/>
                        </w:rPr>
                        <w:t xml:space="preserve"> (n.d.)</w:t>
                      </w:r>
                    </w:p>
                  </w:txbxContent>
                </v:textbox>
              </v:shape>
            </w:pict>
          </mc:Fallback>
        </mc:AlternateContent>
      </w:r>
      <w:r>
        <w:rPr>
          <w:b/>
          <w:noProof/>
        </w:rPr>
        <mc:AlternateContent>
          <mc:Choice Requires="wps">
            <w:drawing>
              <wp:anchor distT="0" distB="0" distL="114300" distR="114300" simplePos="0" relativeHeight="251675648" behindDoc="0" locked="0" layoutInCell="1" allowOverlap="1" wp14:anchorId="78C6B836" wp14:editId="594C3259">
                <wp:simplePos x="0" y="0"/>
                <wp:positionH relativeFrom="column">
                  <wp:posOffset>2374900</wp:posOffset>
                </wp:positionH>
                <wp:positionV relativeFrom="paragraph">
                  <wp:posOffset>148590</wp:posOffset>
                </wp:positionV>
                <wp:extent cx="889000" cy="177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89000" cy="177800"/>
                        </a:xfrm>
                        <a:prstGeom prst="rect">
                          <a:avLst/>
                        </a:prstGeom>
                        <a:noFill/>
                        <a:ln w="6350">
                          <a:noFill/>
                        </a:ln>
                      </wps:spPr>
                      <wps:txbx>
                        <w:txbxContent>
                          <w:p w14:paraId="6C0BC10E" w14:textId="75ADC7FC" w:rsidR="003675D1" w:rsidRPr="00D320D3" w:rsidRDefault="003675D1" w:rsidP="00D320D3">
                            <w:pPr>
                              <w:jc w:val="center"/>
                              <w:rPr>
                                <w:color w:val="FFFFFF" w:themeColor="background1"/>
                                <w:sz w:val="10"/>
                              </w:rPr>
                            </w:pPr>
                            <w:r w:rsidRPr="00D320D3">
                              <w:rPr>
                                <w:i/>
                                <w:color w:val="FFFFFF" w:themeColor="background1"/>
                                <w:sz w:val="10"/>
                              </w:rPr>
                              <w:t>GrandFir_7591.jpg</w:t>
                            </w:r>
                            <w:r w:rsidRPr="00D320D3">
                              <w:rPr>
                                <w:color w:val="FFFFFF" w:themeColor="background1"/>
                                <w:sz w:val="10"/>
                              </w:rPr>
                              <w:t xml:space="preserve"> (n.d.)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6B836" id="Text Box 16" o:spid="_x0000_s1027" type="#_x0000_t202" style="position:absolute;margin-left:187pt;margin-top:11.7pt;width:70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" filled="f" stroked="f" strokeweight=".5pt">
                <v:textbox>
                  <w:txbxContent>
                    <w:p w14:paraId="6C0BC10E" w14:textId="75ADC7FC" w:rsidR="003675D1" w:rsidRPr="00D320D3" w:rsidRDefault="003675D1" w:rsidP="00D320D3">
                      <w:pPr>
                        <w:jc w:val="center"/>
                        <w:rPr>
                          <w:color w:val="FFFFFF" w:themeColor="background1"/>
                          <w:sz w:val="10"/>
                        </w:rPr>
                      </w:pPr>
                      <w:r w:rsidRPr="00D320D3">
                        <w:rPr>
                          <w:i/>
                          <w:color w:val="FFFFFF" w:themeColor="background1"/>
                          <w:sz w:val="10"/>
                        </w:rPr>
                        <w:t>GrandFir_7591.jpg</w:t>
                      </w:r>
                      <w:r w:rsidRPr="00D320D3">
                        <w:rPr>
                          <w:color w:val="FFFFFF" w:themeColor="background1"/>
                          <w:sz w:val="10"/>
                        </w:rPr>
                        <w:t xml:space="preserve"> (n.d.)</w:t>
                      </w:r>
                    </w:p>
                  </w:txbxContent>
                </v:textbox>
              </v:shape>
            </w:pict>
          </mc:Fallback>
        </mc:AlternateContent>
      </w:r>
      <w:r w:rsidR="00D320D3">
        <w:rPr>
          <w:b/>
          <w:noProof/>
        </w:rPr>
        <mc:AlternateContent>
          <mc:Choice Requires="wps">
            <w:drawing>
              <wp:anchor distT="0" distB="0" distL="114300" distR="114300" simplePos="0" relativeHeight="251677696" behindDoc="0" locked="0" layoutInCell="1" allowOverlap="1" wp14:anchorId="5EB9ECBB" wp14:editId="5BC15DF1">
                <wp:simplePos x="0" y="0"/>
                <wp:positionH relativeFrom="column">
                  <wp:posOffset>1104900</wp:posOffset>
                </wp:positionH>
                <wp:positionV relativeFrom="paragraph">
                  <wp:posOffset>154940</wp:posOffset>
                </wp:positionV>
                <wp:extent cx="603250" cy="177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03250" cy="177800"/>
                        </a:xfrm>
                        <a:prstGeom prst="rect">
                          <a:avLst/>
                        </a:prstGeom>
                        <a:noFill/>
                        <a:ln w="6350">
                          <a:noFill/>
                        </a:ln>
                      </wps:spPr>
                      <wps:txbx>
                        <w:txbxContent>
                          <w:p w14:paraId="69917897" w14:textId="6C1165A7" w:rsidR="003675D1" w:rsidRPr="00D320D3" w:rsidRDefault="003675D1" w:rsidP="00D320D3">
                            <w:pPr>
                              <w:jc w:val="center"/>
                              <w:rPr>
                                <w:color w:val="FFFFFF" w:themeColor="background1"/>
                                <w:sz w:val="10"/>
                              </w:rPr>
                            </w:pPr>
                            <w:r w:rsidRPr="00D320D3">
                              <w:rPr>
                                <w:color w:val="FFFFFF" w:themeColor="background1"/>
                                <w:sz w:val="10"/>
                              </w:rPr>
                              <w:t>Legler (2006c)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9ECBB" id="Text Box 17" o:spid="_x0000_s1028" type="#_x0000_t202" style="position:absolute;margin-left:87pt;margin-top:12.2pt;width:47.5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" filled="f" stroked="f" strokeweight=".5pt">
                <v:textbox>
                  <w:txbxContent>
                    <w:p w14:paraId="69917897" w14:textId="6C1165A7" w:rsidR="003675D1" w:rsidRPr="00D320D3" w:rsidRDefault="003675D1" w:rsidP="00D320D3">
                      <w:pPr>
                        <w:jc w:val="center"/>
                        <w:rPr>
                          <w:color w:val="FFFFFF" w:themeColor="background1"/>
                          <w:sz w:val="10"/>
                        </w:rPr>
                      </w:pPr>
                      <w:r w:rsidRPr="00D320D3">
                        <w:rPr>
                          <w:color w:val="FFFFFF" w:themeColor="background1"/>
                          <w:sz w:val="10"/>
                        </w:rPr>
                        <w:t>Legler (2006c)</w:t>
                      </w:r>
                    </w:p>
                  </w:txbxContent>
                </v:textbox>
              </v:shape>
            </w:pict>
          </mc:Fallback>
        </mc:AlternateContent>
      </w:r>
      <w:r w:rsidR="00177B8C">
        <w:rPr>
          <w:b/>
          <w:noProof/>
        </w:rPr>
        <mc:AlternateContent>
          <mc:Choice Requires="wps">
            <w:drawing>
              <wp:anchor distT="0" distB="0" distL="114300" distR="114300" simplePos="0" relativeHeight="251681792" behindDoc="0" locked="0" layoutInCell="1" allowOverlap="1" wp14:anchorId="61D58093" wp14:editId="7B7566A3">
                <wp:simplePos x="0" y="0"/>
                <wp:positionH relativeFrom="column">
                  <wp:posOffset>5594350</wp:posOffset>
                </wp:positionH>
                <wp:positionV relativeFrom="paragraph">
                  <wp:posOffset>154940</wp:posOffset>
                </wp:positionV>
                <wp:extent cx="647700" cy="1905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7700" cy="190500"/>
                        </a:xfrm>
                        <a:prstGeom prst="rect">
                          <a:avLst/>
                        </a:prstGeom>
                        <a:noFill/>
                        <a:ln w="6350">
                          <a:noFill/>
                        </a:ln>
                      </wps:spPr>
                      <wps:txbx>
                        <w:txbxContent>
                          <w:p w14:paraId="1E37073F" w14:textId="77777777" w:rsidR="003675D1" w:rsidRPr="00177B8C" w:rsidRDefault="003675D1" w:rsidP="00177B8C">
                            <w:pPr>
                              <w:jc w:val="center"/>
                              <w:rPr>
                                <w:color w:val="FFFFFF" w:themeColor="background1"/>
                                <w:sz w:val="10"/>
                                <w:szCs w:val="16"/>
                              </w:rPr>
                            </w:pPr>
                            <w:r w:rsidRPr="00177B8C">
                              <w:rPr>
                                <w:color w:val="FFFFFF" w:themeColor="background1"/>
                                <w:sz w:val="10"/>
                                <w:szCs w:val="16"/>
                              </w:rPr>
                              <w:t>Legler (2006a)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58093" id="Text Box 19" o:spid="_x0000_s1029" type="#_x0000_t202" style="position:absolute;margin-left:440.5pt;margin-top:12.2pt;width:51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" filled="f" stroked="f" strokeweight=".5pt">
                <v:textbox>
                  <w:txbxContent>
                    <w:p w14:paraId="1E37073F" w14:textId="77777777" w:rsidR="003675D1" w:rsidRPr="00177B8C" w:rsidRDefault="003675D1" w:rsidP="00177B8C">
                      <w:pPr>
                        <w:jc w:val="center"/>
                        <w:rPr>
                          <w:color w:val="FFFFFF" w:themeColor="background1"/>
                          <w:sz w:val="10"/>
                          <w:szCs w:val="16"/>
                        </w:rPr>
                      </w:pPr>
                      <w:r w:rsidRPr="00177B8C">
                        <w:rPr>
                          <w:color w:val="FFFFFF" w:themeColor="background1"/>
                          <w:sz w:val="10"/>
                          <w:szCs w:val="16"/>
                        </w:rPr>
                        <w:t>Legler (2006a)</w:t>
                      </w:r>
                    </w:p>
                  </w:txbxContent>
                </v:textbox>
              </v:shape>
            </w:pict>
          </mc:Fallback>
        </mc:AlternateContent>
      </w:r>
      <w:r w:rsidR="00177B8C">
        <w:rPr>
          <w:b/>
          <w:noProof/>
        </w:rPr>
        <mc:AlternateContent>
          <mc:Choice Requires="wps">
            <w:drawing>
              <wp:anchor distT="0" distB="0" distL="114300" distR="114300" simplePos="0" relativeHeight="251673600" behindDoc="0" locked="0" layoutInCell="1" allowOverlap="1" wp14:anchorId="01932C84" wp14:editId="057EF880">
                <wp:simplePos x="0" y="0"/>
                <wp:positionH relativeFrom="column">
                  <wp:posOffset>4445000</wp:posOffset>
                </wp:positionH>
                <wp:positionV relativeFrom="paragraph">
                  <wp:posOffset>154940</wp:posOffset>
                </wp:positionV>
                <wp:extent cx="609600" cy="177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09600" cy="177800"/>
                        </a:xfrm>
                        <a:prstGeom prst="rect">
                          <a:avLst/>
                        </a:prstGeom>
                        <a:noFill/>
                        <a:ln w="6350">
                          <a:noFill/>
                        </a:ln>
                      </wps:spPr>
                      <wps:txbx>
                        <w:txbxContent>
                          <w:p w14:paraId="04B3A6FB" w14:textId="0EB090D1" w:rsidR="003675D1" w:rsidRPr="00177B8C" w:rsidRDefault="003675D1" w:rsidP="00177B8C">
                            <w:pPr>
                              <w:jc w:val="center"/>
                              <w:rPr>
                                <w:color w:val="FFFFFF" w:themeColor="background1"/>
                                <w:sz w:val="10"/>
                              </w:rPr>
                            </w:pPr>
                            <w:r w:rsidRPr="00177B8C">
                              <w:rPr>
                                <w:color w:val="FFFFFF" w:themeColor="background1"/>
                                <w:sz w:val="10"/>
                              </w:rPr>
                              <w:t>Legler (2006b)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32C84" id="Text Box 15" o:spid="_x0000_s1030" type="#_x0000_t202" style="position:absolute;margin-left:350pt;margin-top:12.2pt;width:48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" filled="f" stroked="f" strokeweight=".5pt">
                <v:textbox>
                  <w:txbxContent>
                    <w:p w14:paraId="04B3A6FB" w14:textId="0EB090D1" w:rsidR="003675D1" w:rsidRPr="00177B8C" w:rsidRDefault="003675D1" w:rsidP="00177B8C">
                      <w:pPr>
                        <w:jc w:val="center"/>
                        <w:rPr>
                          <w:color w:val="FFFFFF" w:themeColor="background1"/>
                          <w:sz w:val="10"/>
                        </w:rPr>
                      </w:pPr>
                      <w:r w:rsidRPr="00177B8C">
                        <w:rPr>
                          <w:color w:val="FFFFFF" w:themeColor="background1"/>
                          <w:sz w:val="10"/>
                        </w:rPr>
                        <w:t>Legler (2006b)</w:t>
                      </w:r>
                    </w:p>
                  </w:txbxContent>
                </v:textbox>
              </v:shape>
            </w:pict>
          </mc:Fallback>
        </mc:AlternateContent>
      </w:r>
    </w:p>
    <w:p w14:paraId="69232347" w14:textId="584AAF5A" w:rsidR="003834E6" w:rsidRPr="003F3EAE" w:rsidRDefault="003834E6" w:rsidP="003834E6">
      <w:pPr>
        <w:tabs>
          <w:tab w:val="left" w:pos="1800"/>
        </w:tabs>
        <w:spacing w:before="120"/>
        <w:rPr>
          <w:i/>
        </w:rPr>
      </w:pPr>
      <w:r w:rsidRPr="003F3EAE">
        <w:rPr>
          <w:b/>
        </w:rPr>
        <w:t>Course</w:t>
      </w:r>
      <w:r w:rsidRPr="003F3EAE">
        <w:tab/>
        <w:t>ENVS 3</w:t>
      </w:r>
      <w:r w:rsidR="006503A6">
        <w:t>50</w:t>
      </w:r>
      <w:r w:rsidRPr="003F3EAE">
        <w:t xml:space="preserve"> Winter Plants (5 credits)</w:t>
      </w:r>
    </w:p>
    <w:p w14:paraId="4D4304C5" w14:textId="1B717C8B" w:rsidR="00052412" w:rsidRPr="003F3EAE" w:rsidRDefault="00052412" w:rsidP="00052412">
      <w:pPr>
        <w:ind w:left="2347" w:hanging="2347"/>
        <w:rPr>
          <w:i/>
          <w:color w:val="000000"/>
        </w:rPr>
      </w:pPr>
      <w:r w:rsidRPr="003F3EAE">
        <w:rPr>
          <w:b/>
          <w:color w:val="000000"/>
        </w:rPr>
        <w:t>Meeting Details</w:t>
      </w:r>
      <w:r w:rsidRPr="003F3EAE">
        <w:rPr>
          <w:color w:val="000000"/>
        </w:rPr>
        <w:tab/>
      </w:r>
      <w:r w:rsidRPr="003F3EAE">
        <w:rPr>
          <w:color w:val="000000" w:themeColor="text1"/>
        </w:rPr>
        <w:t>As indicated in the NWIC online class schedule</w:t>
      </w:r>
    </w:p>
    <w:p w14:paraId="03E3EDC1" w14:textId="76E7272D" w:rsidR="00B7142E" w:rsidRPr="003F3EAE" w:rsidRDefault="00B7142E" w:rsidP="003E2D6B">
      <w:pPr>
        <w:outlineLvl w:val="0"/>
        <w:rPr>
          <w:b/>
          <w:color w:val="000000" w:themeColor="text1"/>
        </w:rPr>
      </w:pPr>
      <w:r w:rsidRPr="003F3EAE">
        <w:rPr>
          <w:b/>
          <w:color w:val="000000" w:themeColor="text1"/>
        </w:rPr>
        <w:t>Instructor Information</w:t>
      </w:r>
    </w:p>
    <w:p w14:paraId="5A24A5EE" w14:textId="4D88EAC3" w:rsidR="00B7142E" w:rsidRPr="003F3EAE" w:rsidRDefault="00B7142E" w:rsidP="00B7142E">
      <w:pPr>
        <w:tabs>
          <w:tab w:val="left" w:pos="2340"/>
        </w:tabs>
        <w:ind w:left="2340" w:hanging="1980"/>
        <w:rPr>
          <w:color w:val="000000" w:themeColor="text1"/>
        </w:rPr>
      </w:pPr>
      <w:r w:rsidRPr="003F3EAE">
        <w:rPr>
          <w:b/>
          <w:i/>
          <w:color w:val="000000" w:themeColor="text1"/>
        </w:rPr>
        <w:t>Instructor:</w:t>
      </w:r>
      <w:r w:rsidRPr="003F3EAE">
        <w:rPr>
          <w:b/>
          <w:color w:val="000000" w:themeColor="text1"/>
        </w:rPr>
        <w:tab/>
      </w:r>
      <w:r w:rsidRPr="003F3EAE">
        <w:rPr>
          <w:color w:val="000000" w:themeColor="text1"/>
        </w:rPr>
        <w:t>Brian D. Compton, Ph.D.</w:t>
      </w:r>
    </w:p>
    <w:p w14:paraId="4AFE8ABB" w14:textId="544F9FF9" w:rsidR="00B7142E" w:rsidRPr="003F3EAE" w:rsidRDefault="00B7142E" w:rsidP="00B7142E">
      <w:pPr>
        <w:tabs>
          <w:tab w:val="left" w:pos="720"/>
          <w:tab w:val="left" w:pos="2340"/>
        </w:tabs>
        <w:ind w:left="2340" w:hanging="1980"/>
        <w:rPr>
          <w:color w:val="000000" w:themeColor="text1"/>
        </w:rPr>
      </w:pPr>
      <w:r w:rsidRPr="003F3EAE">
        <w:rPr>
          <w:b/>
          <w:i/>
          <w:color w:val="000000" w:themeColor="text1"/>
        </w:rPr>
        <w:t>Office Location:</w:t>
      </w:r>
      <w:r w:rsidRPr="003F3EAE">
        <w:rPr>
          <w:b/>
          <w:color w:val="000000" w:themeColor="text1"/>
        </w:rPr>
        <w:tab/>
      </w:r>
      <w:r w:rsidRPr="003F3EAE">
        <w:rPr>
          <w:color w:val="000000" w:themeColor="text1"/>
        </w:rPr>
        <w:t>Kwina Office/Classroom Complex #110 (in Building 15)</w:t>
      </w:r>
    </w:p>
    <w:p w14:paraId="221CF7A9" w14:textId="1325C465" w:rsidR="00B7142E" w:rsidRPr="003F3EAE" w:rsidRDefault="00B7142E" w:rsidP="00B7142E">
      <w:pPr>
        <w:tabs>
          <w:tab w:val="left" w:pos="720"/>
          <w:tab w:val="left" w:pos="2340"/>
        </w:tabs>
        <w:ind w:left="2340" w:hanging="1980"/>
        <w:rPr>
          <w:color w:val="000000" w:themeColor="text1"/>
        </w:rPr>
      </w:pPr>
      <w:r w:rsidRPr="003F3EAE">
        <w:rPr>
          <w:b/>
          <w:i/>
          <w:color w:val="000000" w:themeColor="text1"/>
        </w:rPr>
        <w:t>Office Hours:</w:t>
      </w:r>
      <w:r w:rsidRPr="003F3EAE">
        <w:rPr>
          <w:b/>
          <w:color w:val="000000" w:themeColor="text1"/>
        </w:rPr>
        <w:tab/>
      </w:r>
      <w:r w:rsidRPr="003F3EAE">
        <w:rPr>
          <w:color w:val="000000" w:themeColor="text1"/>
        </w:rPr>
        <w:t>As posted and by appointment</w:t>
      </w:r>
    </w:p>
    <w:p w14:paraId="4C55CC0F" w14:textId="775D8AD5" w:rsidR="00B7142E" w:rsidRPr="003F3EAE" w:rsidRDefault="00B7142E" w:rsidP="00B7142E">
      <w:pPr>
        <w:tabs>
          <w:tab w:val="left" w:pos="720"/>
          <w:tab w:val="left" w:pos="2340"/>
        </w:tabs>
        <w:ind w:left="2340" w:hanging="1980"/>
        <w:rPr>
          <w:color w:val="000000" w:themeColor="text1"/>
        </w:rPr>
      </w:pPr>
      <w:r w:rsidRPr="003F3EAE">
        <w:rPr>
          <w:b/>
          <w:i/>
          <w:color w:val="000000" w:themeColor="text1"/>
        </w:rPr>
        <w:t>Telephone/Fax:</w:t>
      </w:r>
      <w:r w:rsidRPr="003F3EAE">
        <w:rPr>
          <w:b/>
          <w:color w:val="000000" w:themeColor="text1"/>
        </w:rPr>
        <w:tab/>
      </w:r>
      <w:r w:rsidRPr="003F3EAE">
        <w:rPr>
          <w:color w:val="000000" w:themeColor="text1"/>
        </w:rPr>
        <w:t>(360) 392-4321</w:t>
      </w:r>
    </w:p>
    <w:p w14:paraId="12824819" w14:textId="62EE1A16" w:rsidR="00B7142E" w:rsidRPr="003F3EAE" w:rsidRDefault="00B7142E" w:rsidP="00B7142E">
      <w:pPr>
        <w:tabs>
          <w:tab w:val="left" w:pos="720"/>
          <w:tab w:val="left" w:pos="2340"/>
        </w:tabs>
        <w:ind w:left="2340" w:hanging="1980"/>
        <w:rPr>
          <w:color w:val="000000" w:themeColor="text1"/>
        </w:rPr>
      </w:pPr>
      <w:r w:rsidRPr="003F3EAE">
        <w:rPr>
          <w:b/>
          <w:i/>
          <w:color w:val="000000" w:themeColor="text1"/>
        </w:rPr>
        <w:t>Email:</w:t>
      </w:r>
      <w:r w:rsidRPr="003F3EAE">
        <w:rPr>
          <w:b/>
          <w:color w:val="000000" w:themeColor="text1"/>
        </w:rPr>
        <w:tab/>
      </w:r>
      <w:r w:rsidRPr="003F3EAE">
        <w:rPr>
          <w:color w:val="000000" w:themeColor="text1"/>
        </w:rPr>
        <w:t>bcompton@nwic.edu</w:t>
      </w:r>
    </w:p>
    <w:p w14:paraId="52A7D888" w14:textId="55DC10D0" w:rsidR="00B7142E" w:rsidRPr="003F3EAE" w:rsidRDefault="00B7142E" w:rsidP="00B7142E">
      <w:pPr>
        <w:tabs>
          <w:tab w:val="left" w:pos="2340"/>
        </w:tabs>
        <w:ind w:left="2340" w:hanging="1980"/>
        <w:rPr>
          <w:color w:val="000000" w:themeColor="text1"/>
        </w:rPr>
      </w:pPr>
      <w:r w:rsidRPr="003F3EAE">
        <w:rPr>
          <w:b/>
          <w:i/>
          <w:color w:val="000000" w:themeColor="text1"/>
        </w:rPr>
        <w:t>Canvas Login:</w:t>
      </w:r>
      <w:r w:rsidRPr="003F3EAE">
        <w:rPr>
          <w:color w:val="000000" w:themeColor="text1"/>
        </w:rPr>
        <w:tab/>
        <w:t>https://nwic.instructure.com/login/ldap</w:t>
      </w:r>
    </w:p>
    <w:p w14:paraId="2CCBCB1C" w14:textId="14BA5753" w:rsidR="001453EC" w:rsidRPr="003F3EAE" w:rsidRDefault="001453EC" w:rsidP="0071679B">
      <w:pPr>
        <w:tabs>
          <w:tab w:val="left" w:pos="2340"/>
        </w:tabs>
        <w:spacing w:before="120"/>
        <w:jc w:val="center"/>
        <w:rPr>
          <w:b/>
          <w:color w:val="000000"/>
        </w:rPr>
      </w:pPr>
      <w:r w:rsidRPr="003F3EAE">
        <w:rPr>
          <w:b/>
          <w:color w:val="000000"/>
        </w:rPr>
        <w:t>Contents</w:t>
      </w:r>
    </w:p>
    <w:p w14:paraId="120F613D" w14:textId="1F7F6435" w:rsidR="00FE3009" w:rsidRDefault="001453EC">
      <w:pPr>
        <w:pStyle w:val="TOC1"/>
        <w:rPr>
          <w:rFonts w:asciiTheme="minorHAnsi" w:eastAsiaTheme="minorEastAsia" w:hAnsiTheme="minorHAnsi" w:cstheme="minorBidi"/>
          <w:b w:val="0"/>
          <w:bCs w:val="0"/>
          <w:noProof/>
          <w:sz w:val="24"/>
          <w:szCs w:val="24"/>
        </w:rPr>
      </w:pPr>
      <w:r w:rsidRPr="003F3EAE">
        <w:rPr>
          <w:rFonts w:ascii="Times New Roman" w:hAnsi="Times New Roman"/>
          <w:color w:val="000000"/>
          <w:sz w:val="24"/>
          <w:szCs w:val="24"/>
        </w:rPr>
        <w:fldChar w:fldCharType="begin"/>
      </w:r>
      <w:r w:rsidRPr="003F3EAE">
        <w:rPr>
          <w:rFonts w:ascii="Times New Roman" w:hAnsi="Times New Roman"/>
          <w:color w:val="000000"/>
          <w:sz w:val="24"/>
          <w:szCs w:val="24"/>
        </w:rPr>
        <w:instrText xml:space="preserve"> TOC \o "1-3" </w:instrText>
      </w:r>
      <w:r w:rsidRPr="003F3EAE">
        <w:rPr>
          <w:rFonts w:ascii="Times New Roman" w:hAnsi="Times New Roman"/>
          <w:color w:val="000000"/>
          <w:sz w:val="24"/>
          <w:szCs w:val="24"/>
        </w:rPr>
        <w:fldChar w:fldCharType="separate"/>
      </w:r>
      <w:r w:rsidR="00FE3009" w:rsidRPr="003733D7">
        <w:rPr>
          <w:rFonts w:ascii="Times New Roman" w:hAnsi="Times New Roman"/>
          <w:noProof/>
          <w:color w:val="000000"/>
        </w:rPr>
        <w:t>Disclaimer</w:t>
      </w:r>
      <w:r w:rsidR="00FE3009">
        <w:rPr>
          <w:noProof/>
        </w:rPr>
        <w:tab/>
      </w:r>
      <w:r w:rsidR="00FE3009">
        <w:rPr>
          <w:noProof/>
        </w:rPr>
        <w:fldChar w:fldCharType="begin"/>
      </w:r>
      <w:r w:rsidR="00FE3009">
        <w:rPr>
          <w:noProof/>
        </w:rPr>
        <w:instrText xml:space="preserve"> PAGEREF _Toc507392103 \h </w:instrText>
      </w:r>
      <w:r w:rsidR="00FE3009">
        <w:rPr>
          <w:noProof/>
        </w:rPr>
      </w:r>
      <w:r w:rsidR="00FE3009">
        <w:rPr>
          <w:noProof/>
        </w:rPr>
        <w:fldChar w:fldCharType="separate"/>
      </w:r>
      <w:r w:rsidR="00FE3009">
        <w:rPr>
          <w:noProof/>
        </w:rPr>
        <w:t>2</w:t>
      </w:r>
      <w:r w:rsidR="00FE3009">
        <w:rPr>
          <w:noProof/>
        </w:rPr>
        <w:fldChar w:fldCharType="end"/>
      </w:r>
    </w:p>
    <w:p w14:paraId="73121023" w14:textId="043F416D"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rPr>
        <w:t>Philosophy Statement</w:t>
      </w:r>
      <w:r>
        <w:rPr>
          <w:noProof/>
        </w:rPr>
        <w:tab/>
      </w:r>
      <w:r>
        <w:rPr>
          <w:noProof/>
        </w:rPr>
        <w:fldChar w:fldCharType="begin"/>
      </w:r>
      <w:r>
        <w:rPr>
          <w:noProof/>
        </w:rPr>
        <w:instrText xml:space="preserve"> PAGEREF _Toc507392104 \h </w:instrText>
      </w:r>
      <w:r>
        <w:rPr>
          <w:noProof/>
        </w:rPr>
      </w:r>
      <w:r>
        <w:rPr>
          <w:noProof/>
        </w:rPr>
        <w:fldChar w:fldCharType="separate"/>
      </w:r>
      <w:r>
        <w:rPr>
          <w:noProof/>
        </w:rPr>
        <w:t>2</w:t>
      </w:r>
      <w:r>
        <w:rPr>
          <w:noProof/>
        </w:rPr>
        <w:fldChar w:fldCharType="end"/>
      </w:r>
    </w:p>
    <w:p w14:paraId="17020AA6" w14:textId="4259D958"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rPr>
        <w:t>Purpose Statement</w:t>
      </w:r>
      <w:r>
        <w:rPr>
          <w:noProof/>
        </w:rPr>
        <w:tab/>
      </w:r>
      <w:r>
        <w:rPr>
          <w:noProof/>
        </w:rPr>
        <w:fldChar w:fldCharType="begin"/>
      </w:r>
      <w:r>
        <w:rPr>
          <w:noProof/>
        </w:rPr>
        <w:instrText xml:space="preserve"> PAGEREF _Toc507392105 \h </w:instrText>
      </w:r>
      <w:r>
        <w:rPr>
          <w:noProof/>
        </w:rPr>
      </w:r>
      <w:r>
        <w:rPr>
          <w:noProof/>
        </w:rPr>
        <w:fldChar w:fldCharType="separate"/>
      </w:r>
      <w:r>
        <w:rPr>
          <w:noProof/>
        </w:rPr>
        <w:t>2</w:t>
      </w:r>
      <w:r>
        <w:rPr>
          <w:noProof/>
        </w:rPr>
        <w:fldChar w:fldCharType="end"/>
      </w:r>
    </w:p>
    <w:p w14:paraId="445F4690" w14:textId="24F0CE17"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rPr>
        <w:t>Course Description</w:t>
      </w:r>
      <w:r>
        <w:rPr>
          <w:noProof/>
        </w:rPr>
        <w:tab/>
      </w:r>
      <w:r>
        <w:rPr>
          <w:noProof/>
        </w:rPr>
        <w:fldChar w:fldCharType="begin"/>
      </w:r>
      <w:r>
        <w:rPr>
          <w:noProof/>
        </w:rPr>
        <w:instrText xml:space="preserve"> PAGEREF _Toc507392106 \h </w:instrText>
      </w:r>
      <w:r>
        <w:rPr>
          <w:noProof/>
        </w:rPr>
      </w:r>
      <w:r>
        <w:rPr>
          <w:noProof/>
        </w:rPr>
        <w:fldChar w:fldCharType="separate"/>
      </w:r>
      <w:r>
        <w:rPr>
          <w:noProof/>
        </w:rPr>
        <w:t>2</w:t>
      </w:r>
      <w:r>
        <w:rPr>
          <w:noProof/>
        </w:rPr>
        <w:fldChar w:fldCharType="end"/>
      </w:r>
    </w:p>
    <w:p w14:paraId="1622EE5D" w14:textId="50ADA781" w:rsidR="00FE3009" w:rsidRDefault="00FE3009">
      <w:pPr>
        <w:pStyle w:val="TOC2"/>
        <w:rPr>
          <w:rFonts w:asciiTheme="minorHAnsi" w:eastAsiaTheme="minorEastAsia" w:hAnsiTheme="minorHAnsi" w:cstheme="minorBidi"/>
          <w:i w:val="0"/>
          <w:iCs w:val="0"/>
          <w:color w:val="auto"/>
        </w:rPr>
      </w:pPr>
      <w:r w:rsidRPr="003733D7">
        <w:t>Prerequisites</w:t>
      </w:r>
      <w:r>
        <w:tab/>
      </w:r>
      <w:r>
        <w:fldChar w:fldCharType="begin"/>
      </w:r>
      <w:r>
        <w:instrText xml:space="preserve"> PAGEREF _Toc507392107 \h </w:instrText>
      </w:r>
      <w:r>
        <w:fldChar w:fldCharType="separate"/>
      </w:r>
      <w:r>
        <w:t>2</w:t>
      </w:r>
      <w:r>
        <w:fldChar w:fldCharType="end"/>
      </w:r>
    </w:p>
    <w:p w14:paraId="551F166A" w14:textId="4A80DF1F"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rPr>
        <w:t>Course Outcomes</w:t>
      </w:r>
      <w:r>
        <w:rPr>
          <w:noProof/>
        </w:rPr>
        <w:tab/>
      </w:r>
      <w:r>
        <w:rPr>
          <w:noProof/>
        </w:rPr>
        <w:fldChar w:fldCharType="begin"/>
      </w:r>
      <w:r>
        <w:rPr>
          <w:noProof/>
        </w:rPr>
        <w:instrText xml:space="preserve"> PAGEREF _Toc507392108 \h </w:instrText>
      </w:r>
      <w:r>
        <w:rPr>
          <w:noProof/>
        </w:rPr>
      </w:r>
      <w:r>
        <w:rPr>
          <w:noProof/>
        </w:rPr>
        <w:fldChar w:fldCharType="separate"/>
      </w:r>
      <w:r>
        <w:rPr>
          <w:noProof/>
        </w:rPr>
        <w:t>2</w:t>
      </w:r>
      <w:r>
        <w:rPr>
          <w:noProof/>
        </w:rPr>
        <w:fldChar w:fldCharType="end"/>
      </w:r>
    </w:p>
    <w:p w14:paraId="24ABB5EE" w14:textId="1E42EFC6"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themeColor="text1"/>
        </w:rPr>
        <w:t>Course Materials</w:t>
      </w:r>
      <w:r>
        <w:rPr>
          <w:noProof/>
        </w:rPr>
        <w:tab/>
      </w:r>
      <w:r>
        <w:rPr>
          <w:noProof/>
        </w:rPr>
        <w:fldChar w:fldCharType="begin"/>
      </w:r>
      <w:r>
        <w:rPr>
          <w:noProof/>
        </w:rPr>
        <w:instrText xml:space="preserve"> PAGEREF _Toc507392109 \h </w:instrText>
      </w:r>
      <w:r>
        <w:rPr>
          <w:noProof/>
        </w:rPr>
      </w:r>
      <w:r>
        <w:rPr>
          <w:noProof/>
        </w:rPr>
        <w:fldChar w:fldCharType="separate"/>
      </w:r>
      <w:r>
        <w:rPr>
          <w:noProof/>
        </w:rPr>
        <w:t>2</w:t>
      </w:r>
      <w:r>
        <w:rPr>
          <w:noProof/>
        </w:rPr>
        <w:fldChar w:fldCharType="end"/>
      </w:r>
    </w:p>
    <w:p w14:paraId="6A6F21A2" w14:textId="01F6C7EA" w:rsidR="00FE3009" w:rsidRDefault="00FE3009">
      <w:pPr>
        <w:pStyle w:val="TOC2"/>
        <w:rPr>
          <w:rFonts w:asciiTheme="minorHAnsi" w:eastAsiaTheme="minorEastAsia" w:hAnsiTheme="minorHAnsi" w:cstheme="minorBidi"/>
          <w:i w:val="0"/>
          <w:iCs w:val="0"/>
          <w:color w:val="auto"/>
        </w:rPr>
      </w:pPr>
      <w:r w:rsidRPr="003733D7">
        <w:t>Required Texts</w:t>
      </w:r>
      <w:r>
        <w:tab/>
      </w:r>
      <w:r>
        <w:fldChar w:fldCharType="begin"/>
      </w:r>
      <w:r>
        <w:instrText xml:space="preserve"> PAGEREF _Toc507392110 \h </w:instrText>
      </w:r>
      <w:r>
        <w:fldChar w:fldCharType="separate"/>
      </w:r>
      <w:r>
        <w:t>2</w:t>
      </w:r>
      <w:r>
        <w:fldChar w:fldCharType="end"/>
      </w:r>
    </w:p>
    <w:p w14:paraId="446A2A34" w14:textId="60C7D011" w:rsidR="00FE3009" w:rsidRDefault="00FE3009">
      <w:pPr>
        <w:pStyle w:val="TOC2"/>
        <w:rPr>
          <w:rFonts w:asciiTheme="minorHAnsi" w:eastAsiaTheme="minorEastAsia" w:hAnsiTheme="minorHAnsi" w:cstheme="minorBidi"/>
          <w:i w:val="0"/>
          <w:iCs w:val="0"/>
          <w:color w:val="auto"/>
        </w:rPr>
      </w:pPr>
      <w:r w:rsidRPr="003733D7">
        <w:t>Optional Resources and Materials</w:t>
      </w:r>
      <w:r>
        <w:tab/>
      </w:r>
      <w:r>
        <w:fldChar w:fldCharType="begin"/>
      </w:r>
      <w:r>
        <w:instrText xml:space="preserve"> PAGEREF _Toc507392111 \h </w:instrText>
      </w:r>
      <w:r>
        <w:fldChar w:fldCharType="separate"/>
      </w:r>
      <w:r>
        <w:t>3</w:t>
      </w:r>
      <w:r>
        <w:fldChar w:fldCharType="end"/>
      </w:r>
    </w:p>
    <w:p w14:paraId="37E1EB60" w14:textId="7C9BD76C"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rPr>
        <w:t>Online Support</w:t>
      </w:r>
      <w:r>
        <w:rPr>
          <w:noProof/>
        </w:rPr>
        <w:tab/>
      </w:r>
      <w:r>
        <w:rPr>
          <w:noProof/>
        </w:rPr>
        <w:fldChar w:fldCharType="begin"/>
      </w:r>
      <w:r>
        <w:rPr>
          <w:noProof/>
        </w:rPr>
        <w:instrText xml:space="preserve"> PAGEREF _Toc507392112 \h </w:instrText>
      </w:r>
      <w:r>
        <w:rPr>
          <w:noProof/>
        </w:rPr>
      </w:r>
      <w:r>
        <w:rPr>
          <w:noProof/>
        </w:rPr>
        <w:fldChar w:fldCharType="separate"/>
      </w:r>
      <w:r>
        <w:rPr>
          <w:noProof/>
        </w:rPr>
        <w:t>3</w:t>
      </w:r>
      <w:r>
        <w:rPr>
          <w:noProof/>
        </w:rPr>
        <w:fldChar w:fldCharType="end"/>
      </w:r>
    </w:p>
    <w:p w14:paraId="710F9D96" w14:textId="55D8A5FD"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rPr>
        <w:t>Outline/Schedule of Topics &amp; Assignments</w:t>
      </w:r>
      <w:r>
        <w:rPr>
          <w:noProof/>
        </w:rPr>
        <w:tab/>
      </w:r>
      <w:r>
        <w:rPr>
          <w:noProof/>
        </w:rPr>
        <w:fldChar w:fldCharType="begin"/>
      </w:r>
      <w:r>
        <w:rPr>
          <w:noProof/>
        </w:rPr>
        <w:instrText xml:space="preserve"> PAGEREF _Toc507392113 \h </w:instrText>
      </w:r>
      <w:r>
        <w:rPr>
          <w:noProof/>
        </w:rPr>
      </w:r>
      <w:r>
        <w:rPr>
          <w:noProof/>
        </w:rPr>
        <w:fldChar w:fldCharType="separate"/>
      </w:r>
      <w:r>
        <w:rPr>
          <w:noProof/>
        </w:rPr>
        <w:t>4</w:t>
      </w:r>
      <w:r>
        <w:rPr>
          <w:noProof/>
        </w:rPr>
        <w:fldChar w:fldCharType="end"/>
      </w:r>
    </w:p>
    <w:p w14:paraId="7F1D69EA" w14:textId="1F2D4D50"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rPr>
        <w:t>Evaluation &amp; Assessment—Requirements, Assignments, &amp; Grading</w:t>
      </w:r>
      <w:r>
        <w:rPr>
          <w:noProof/>
        </w:rPr>
        <w:tab/>
      </w:r>
      <w:r>
        <w:rPr>
          <w:noProof/>
        </w:rPr>
        <w:fldChar w:fldCharType="begin"/>
      </w:r>
      <w:r>
        <w:rPr>
          <w:noProof/>
        </w:rPr>
        <w:instrText xml:space="preserve"> PAGEREF _Toc507392114 \h </w:instrText>
      </w:r>
      <w:r>
        <w:rPr>
          <w:noProof/>
        </w:rPr>
      </w:r>
      <w:r>
        <w:rPr>
          <w:noProof/>
        </w:rPr>
        <w:fldChar w:fldCharType="separate"/>
      </w:r>
      <w:r>
        <w:rPr>
          <w:noProof/>
        </w:rPr>
        <w:t>6</w:t>
      </w:r>
      <w:r>
        <w:rPr>
          <w:noProof/>
        </w:rPr>
        <w:fldChar w:fldCharType="end"/>
      </w:r>
    </w:p>
    <w:p w14:paraId="267541E7" w14:textId="594609CD" w:rsidR="00FE3009" w:rsidRDefault="00FE3009">
      <w:pPr>
        <w:pStyle w:val="TOC2"/>
        <w:rPr>
          <w:rFonts w:asciiTheme="minorHAnsi" w:eastAsiaTheme="minorEastAsia" w:hAnsiTheme="minorHAnsi" w:cstheme="minorBidi"/>
          <w:i w:val="0"/>
          <w:iCs w:val="0"/>
          <w:color w:val="auto"/>
        </w:rPr>
      </w:pPr>
      <w:r w:rsidRPr="003733D7">
        <w:t>Requirements &amp; Assignments</w:t>
      </w:r>
      <w:r>
        <w:tab/>
      </w:r>
      <w:r>
        <w:fldChar w:fldCharType="begin"/>
      </w:r>
      <w:r>
        <w:instrText xml:space="preserve"> PAGEREF _Toc507392115 \h </w:instrText>
      </w:r>
      <w:r>
        <w:fldChar w:fldCharType="separate"/>
      </w:r>
      <w:r>
        <w:t>6</w:t>
      </w:r>
      <w:r>
        <w:fldChar w:fldCharType="end"/>
      </w:r>
    </w:p>
    <w:p w14:paraId="7B6DF330" w14:textId="345A75AD" w:rsidR="00FE3009" w:rsidRDefault="00FE3009">
      <w:pPr>
        <w:pStyle w:val="TOC2"/>
        <w:rPr>
          <w:rFonts w:asciiTheme="minorHAnsi" w:eastAsiaTheme="minorEastAsia" w:hAnsiTheme="minorHAnsi" w:cstheme="minorBidi"/>
          <w:i w:val="0"/>
          <w:iCs w:val="0"/>
          <w:color w:val="auto"/>
        </w:rPr>
      </w:pPr>
      <w:r w:rsidRPr="003733D7">
        <w:t>Grading</w:t>
      </w:r>
      <w:r>
        <w:tab/>
      </w:r>
      <w:r>
        <w:fldChar w:fldCharType="begin"/>
      </w:r>
      <w:r>
        <w:instrText xml:space="preserve"> PAGEREF _Toc507392116 \h </w:instrText>
      </w:r>
      <w:r>
        <w:fldChar w:fldCharType="separate"/>
      </w:r>
      <w:r>
        <w:t>7</w:t>
      </w:r>
      <w:r>
        <w:fldChar w:fldCharType="end"/>
      </w:r>
    </w:p>
    <w:p w14:paraId="44176216" w14:textId="628A3F1E" w:rsidR="00FE3009" w:rsidRDefault="00FE3009">
      <w:pPr>
        <w:pStyle w:val="TOC1"/>
        <w:rPr>
          <w:rFonts w:asciiTheme="minorHAnsi" w:eastAsiaTheme="minorEastAsia" w:hAnsiTheme="minorHAnsi" w:cstheme="minorBidi"/>
          <w:b w:val="0"/>
          <w:bCs w:val="0"/>
          <w:noProof/>
          <w:sz w:val="24"/>
          <w:szCs w:val="24"/>
        </w:rPr>
      </w:pPr>
      <w:r w:rsidRPr="003733D7">
        <w:rPr>
          <w:rFonts w:ascii="Times New Roman" w:hAnsi="Times New Roman"/>
          <w:noProof/>
          <w:color w:val="000000" w:themeColor="text1"/>
        </w:rPr>
        <w:t>Appendix: Additional Syllabus Information</w:t>
      </w:r>
      <w:r>
        <w:rPr>
          <w:noProof/>
        </w:rPr>
        <w:tab/>
      </w:r>
      <w:r>
        <w:rPr>
          <w:noProof/>
        </w:rPr>
        <w:fldChar w:fldCharType="begin"/>
      </w:r>
      <w:r>
        <w:rPr>
          <w:noProof/>
        </w:rPr>
        <w:instrText xml:space="preserve"> PAGEREF _Toc507392117 \h </w:instrText>
      </w:r>
      <w:r>
        <w:rPr>
          <w:noProof/>
        </w:rPr>
      </w:r>
      <w:r>
        <w:rPr>
          <w:noProof/>
        </w:rPr>
        <w:fldChar w:fldCharType="separate"/>
      </w:r>
      <w:r>
        <w:rPr>
          <w:noProof/>
        </w:rPr>
        <w:t>9</w:t>
      </w:r>
      <w:r>
        <w:rPr>
          <w:noProof/>
        </w:rPr>
        <w:fldChar w:fldCharType="end"/>
      </w:r>
    </w:p>
    <w:p w14:paraId="501AC454" w14:textId="7C5FCD9C" w:rsidR="00FE3009" w:rsidRDefault="00FE3009">
      <w:pPr>
        <w:pStyle w:val="TOC2"/>
        <w:rPr>
          <w:rFonts w:asciiTheme="minorHAnsi" w:eastAsiaTheme="minorEastAsia" w:hAnsiTheme="minorHAnsi" w:cstheme="minorBidi"/>
          <w:i w:val="0"/>
          <w:iCs w:val="0"/>
          <w:color w:val="auto"/>
        </w:rPr>
      </w:pPr>
      <w:r w:rsidRPr="003733D7">
        <w:t>Course Overview</w:t>
      </w:r>
      <w:r>
        <w:tab/>
      </w:r>
      <w:r>
        <w:fldChar w:fldCharType="begin"/>
      </w:r>
      <w:r>
        <w:instrText xml:space="preserve"> PAGEREF _Toc507392118 \h </w:instrText>
      </w:r>
      <w:r>
        <w:fldChar w:fldCharType="separate"/>
      </w:r>
      <w:r>
        <w:t>9</w:t>
      </w:r>
      <w:r>
        <w:fldChar w:fldCharType="end"/>
      </w:r>
    </w:p>
    <w:p w14:paraId="2DEA984B" w14:textId="41DEEB9E" w:rsidR="00FE3009" w:rsidRDefault="00FE3009">
      <w:pPr>
        <w:pStyle w:val="TOC2"/>
        <w:rPr>
          <w:rFonts w:asciiTheme="minorHAnsi" w:eastAsiaTheme="minorEastAsia" w:hAnsiTheme="minorHAnsi" w:cstheme="minorBidi"/>
          <w:i w:val="0"/>
          <w:iCs w:val="0"/>
          <w:color w:val="auto"/>
        </w:rPr>
      </w:pPr>
      <w:r w:rsidRPr="003733D7">
        <w:rPr>
          <w:color w:val="000000" w:themeColor="text1"/>
        </w:rPr>
        <w:t>Course Policies</w:t>
      </w:r>
      <w:r>
        <w:tab/>
      </w:r>
      <w:r>
        <w:fldChar w:fldCharType="begin"/>
      </w:r>
      <w:r>
        <w:instrText xml:space="preserve"> PAGEREF _Toc507392119 \h </w:instrText>
      </w:r>
      <w:r>
        <w:fldChar w:fldCharType="separate"/>
      </w:r>
      <w:r>
        <w:t>9</w:t>
      </w:r>
      <w:r>
        <w:fldChar w:fldCharType="end"/>
      </w:r>
    </w:p>
    <w:p w14:paraId="1BE13D8E" w14:textId="7C498928" w:rsidR="00FE3009" w:rsidRDefault="00FE3009">
      <w:pPr>
        <w:pStyle w:val="TOC2"/>
        <w:rPr>
          <w:rFonts w:asciiTheme="minorHAnsi" w:eastAsiaTheme="minorEastAsia" w:hAnsiTheme="minorHAnsi" w:cstheme="minorBidi"/>
          <w:i w:val="0"/>
          <w:iCs w:val="0"/>
          <w:color w:val="auto"/>
        </w:rPr>
      </w:pPr>
      <w:r w:rsidRPr="003733D7">
        <w:t>Lummi Beliefs</w:t>
      </w:r>
      <w:r>
        <w:tab/>
      </w:r>
      <w:r>
        <w:fldChar w:fldCharType="begin"/>
      </w:r>
      <w:r>
        <w:instrText xml:space="preserve"> PAGEREF _Toc507392120 \h </w:instrText>
      </w:r>
      <w:r>
        <w:fldChar w:fldCharType="separate"/>
      </w:r>
      <w:r>
        <w:t>10</w:t>
      </w:r>
      <w:r>
        <w:fldChar w:fldCharType="end"/>
      </w:r>
    </w:p>
    <w:p w14:paraId="2B032EEE" w14:textId="1A49AD40" w:rsidR="00FE3009" w:rsidRDefault="00FE3009">
      <w:pPr>
        <w:pStyle w:val="TOC2"/>
        <w:rPr>
          <w:rFonts w:asciiTheme="minorHAnsi" w:eastAsiaTheme="minorEastAsia" w:hAnsiTheme="minorHAnsi" w:cstheme="minorBidi"/>
          <w:i w:val="0"/>
          <w:iCs w:val="0"/>
          <w:color w:val="auto"/>
        </w:rPr>
      </w:pPr>
      <w:r w:rsidRPr="003733D7">
        <w:t>Institutional and Program Outcomes</w:t>
      </w:r>
      <w:r>
        <w:tab/>
      </w:r>
      <w:r>
        <w:fldChar w:fldCharType="begin"/>
      </w:r>
      <w:r>
        <w:instrText xml:space="preserve"> PAGEREF _Toc507392121 \h </w:instrText>
      </w:r>
      <w:r>
        <w:fldChar w:fldCharType="separate"/>
      </w:r>
      <w:r>
        <w:t>10</w:t>
      </w:r>
      <w:r>
        <w:fldChar w:fldCharType="end"/>
      </w:r>
    </w:p>
    <w:p w14:paraId="342C18BC" w14:textId="2B160C6D" w:rsidR="00FE3009" w:rsidRDefault="00FE3009">
      <w:pPr>
        <w:pStyle w:val="TOC2"/>
        <w:rPr>
          <w:rFonts w:asciiTheme="minorHAnsi" w:eastAsiaTheme="minorEastAsia" w:hAnsiTheme="minorHAnsi" w:cstheme="minorBidi"/>
          <w:i w:val="0"/>
          <w:iCs w:val="0"/>
          <w:color w:val="auto"/>
        </w:rPr>
      </w:pPr>
      <w:r w:rsidRPr="003733D7">
        <w:t>Science Writing Mentor Information</w:t>
      </w:r>
      <w:r>
        <w:tab/>
      </w:r>
      <w:r>
        <w:fldChar w:fldCharType="begin"/>
      </w:r>
      <w:r>
        <w:instrText xml:space="preserve"> PAGEREF _Toc507392122 \h </w:instrText>
      </w:r>
      <w:r>
        <w:fldChar w:fldCharType="separate"/>
      </w:r>
      <w:r>
        <w:t>11</w:t>
      </w:r>
      <w:r>
        <w:fldChar w:fldCharType="end"/>
      </w:r>
    </w:p>
    <w:p w14:paraId="1ABDA796" w14:textId="1618E542" w:rsidR="00FE3009" w:rsidRDefault="00FE3009">
      <w:pPr>
        <w:pStyle w:val="TOC2"/>
        <w:rPr>
          <w:rFonts w:asciiTheme="minorHAnsi" w:eastAsiaTheme="minorEastAsia" w:hAnsiTheme="minorHAnsi" w:cstheme="minorBidi"/>
          <w:i w:val="0"/>
          <w:iCs w:val="0"/>
          <w:color w:val="auto"/>
        </w:rPr>
      </w:pPr>
      <w:r w:rsidRPr="003733D7">
        <w:t>Rubrics</w:t>
      </w:r>
      <w:r>
        <w:tab/>
      </w:r>
      <w:r>
        <w:fldChar w:fldCharType="begin"/>
      </w:r>
      <w:r>
        <w:instrText xml:space="preserve"> PAGEREF _Toc507392123 \h </w:instrText>
      </w:r>
      <w:r>
        <w:fldChar w:fldCharType="separate"/>
      </w:r>
      <w:r>
        <w:t>12</w:t>
      </w:r>
      <w:r>
        <w:fldChar w:fldCharType="end"/>
      </w:r>
    </w:p>
    <w:p w14:paraId="78D2DD50" w14:textId="72FAB22C" w:rsidR="00FE3009" w:rsidRDefault="00FE3009">
      <w:pPr>
        <w:pStyle w:val="TOC2"/>
        <w:rPr>
          <w:rFonts w:asciiTheme="minorHAnsi" w:eastAsiaTheme="minorEastAsia" w:hAnsiTheme="minorHAnsi" w:cstheme="minorBidi"/>
          <w:i w:val="0"/>
          <w:iCs w:val="0"/>
          <w:color w:val="auto"/>
        </w:rPr>
      </w:pPr>
      <w:r w:rsidRPr="003733D7">
        <w:t>References</w:t>
      </w:r>
      <w:r>
        <w:tab/>
      </w:r>
      <w:r>
        <w:fldChar w:fldCharType="begin"/>
      </w:r>
      <w:r>
        <w:instrText xml:space="preserve"> PAGEREF _Toc507392124 \h </w:instrText>
      </w:r>
      <w:r>
        <w:fldChar w:fldCharType="separate"/>
      </w:r>
      <w:r>
        <w:t>13</w:t>
      </w:r>
      <w:r>
        <w:fldChar w:fldCharType="end"/>
      </w:r>
    </w:p>
    <w:p w14:paraId="2FBE5E8F" w14:textId="34A0DCF4" w:rsidR="0039379B" w:rsidRPr="003F3EAE" w:rsidRDefault="001453EC" w:rsidP="0071679B">
      <w:pPr>
        <w:rPr>
          <w:b/>
          <w:bCs/>
          <w:color w:val="000000"/>
        </w:rPr>
      </w:pPr>
      <w:r w:rsidRPr="003F3EAE">
        <w:rPr>
          <w:b/>
          <w:bCs/>
          <w:color w:val="000000"/>
        </w:rPr>
        <w:fldChar w:fldCharType="end"/>
      </w:r>
    </w:p>
    <w:p w14:paraId="353E4E18" w14:textId="71D83ABF" w:rsidR="0039379B" w:rsidRPr="003F3EAE" w:rsidRDefault="00516ABA" w:rsidP="0039379B">
      <w:pPr>
        <w:pStyle w:val="Heading1"/>
        <w:spacing w:before="120"/>
        <w:rPr>
          <w:rFonts w:ascii="Times New Roman" w:hAnsi="Times New Roman"/>
          <w:b/>
          <w:color w:val="000000"/>
          <w:sz w:val="24"/>
          <w:szCs w:val="24"/>
        </w:rPr>
      </w:pPr>
      <w:bookmarkStart w:id="0" w:name="_Toc489182245"/>
      <w:bookmarkStart w:id="1" w:name="_Toc502647835"/>
      <w:r w:rsidRPr="003F3EAE">
        <w:rPr>
          <w:rFonts w:ascii="Times New Roman" w:hAnsi="Times New Roman"/>
          <w:b/>
          <w:color w:val="000000"/>
          <w:sz w:val="24"/>
          <w:szCs w:val="24"/>
        </w:rPr>
        <w:br w:type="page"/>
      </w:r>
      <w:bookmarkStart w:id="2" w:name="_Toc507392103"/>
      <w:r w:rsidR="0039379B" w:rsidRPr="003F3EAE">
        <w:rPr>
          <w:rFonts w:ascii="Times New Roman" w:hAnsi="Times New Roman"/>
          <w:b/>
          <w:color w:val="000000"/>
          <w:sz w:val="24"/>
          <w:szCs w:val="24"/>
        </w:rPr>
        <w:lastRenderedPageBreak/>
        <w:t>Disclaimer</w:t>
      </w:r>
      <w:bookmarkEnd w:id="0"/>
      <w:bookmarkEnd w:id="1"/>
      <w:bookmarkEnd w:id="2"/>
    </w:p>
    <w:p w14:paraId="3246C6C3" w14:textId="77777777" w:rsidR="0039379B" w:rsidRPr="003F3EAE" w:rsidRDefault="0039379B" w:rsidP="0039379B">
      <w:pPr>
        <w:outlineLvl w:val="0"/>
      </w:pPr>
      <w:r w:rsidRPr="003F3EAE">
        <w:t>This syllabus is tentative and subject to change by the instructor in response to class discussion, student interest, or other variables.</w:t>
      </w:r>
    </w:p>
    <w:p w14:paraId="6043EAB9" w14:textId="16D04820" w:rsidR="0039379B" w:rsidRPr="003F3EAE" w:rsidRDefault="0039379B" w:rsidP="0039379B">
      <w:pPr>
        <w:pStyle w:val="Heading1"/>
        <w:spacing w:before="120"/>
        <w:rPr>
          <w:rFonts w:ascii="Times New Roman" w:hAnsi="Times New Roman"/>
          <w:b/>
          <w:color w:val="000000"/>
          <w:sz w:val="24"/>
          <w:szCs w:val="24"/>
        </w:rPr>
      </w:pPr>
      <w:bookmarkStart w:id="3" w:name="_Toc489183699"/>
      <w:bookmarkStart w:id="4" w:name="_Toc507392104"/>
      <w:r w:rsidRPr="003F3EAE">
        <w:rPr>
          <w:rFonts w:ascii="Times New Roman" w:hAnsi="Times New Roman"/>
          <w:b/>
          <w:color w:val="000000"/>
          <w:sz w:val="24"/>
          <w:szCs w:val="24"/>
        </w:rPr>
        <w:t>Philosophy Statement</w:t>
      </w:r>
      <w:bookmarkEnd w:id="3"/>
      <w:bookmarkEnd w:id="4"/>
    </w:p>
    <w:p w14:paraId="2890AAC7" w14:textId="77777777" w:rsidR="0039379B" w:rsidRPr="003F3EAE" w:rsidRDefault="0039379B" w:rsidP="0039379B">
      <w:r w:rsidRPr="003F3EAE">
        <w:t>The Northwest Indian College (NWIC) teaching and learning philosophy is based on the understanding that NWIC provides education that is:</w:t>
      </w:r>
    </w:p>
    <w:p w14:paraId="50F45987" w14:textId="77777777" w:rsidR="0039379B" w:rsidRPr="003F3EAE" w:rsidRDefault="0039379B" w:rsidP="0039379B">
      <w:pPr>
        <w:numPr>
          <w:ilvl w:val="0"/>
          <w:numId w:val="21"/>
        </w:numPr>
      </w:pPr>
      <w:r w:rsidRPr="003F3EAE">
        <w:t>Place-based within a learning environment that intentionally focuses on cultural context and integrated cultural experiences;</w:t>
      </w:r>
    </w:p>
    <w:p w14:paraId="491B6396" w14:textId="77777777" w:rsidR="0039379B" w:rsidRPr="003F3EAE" w:rsidRDefault="0039379B" w:rsidP="0039379B">
      <w:pPr>
        <w:numPr>
          <w:ilvl w:val="0"/>
          <w:numId w:val="21"/>
        </w:numPr>
      </w:pPr>
      <w:r w:rsidRPr="003F3EAE">
        <w:t>Informed by the highest expectations that students be self-motivated, disciplined, and willing learners;</w:t>
      </w:r>
    </w:p>
    <w:p w14:paraId="3AC85FA3" w14:textId="77777777" w:rsidR="0039379B" w:rsidRPr="003F3EAE" w:rsidRDefault="0039379B" w:rsidP="0039379B">
      <w:pPr>
        <w:numPr>
          <w:ilvl w:val="0"/>
          <w:numId w:val="21"/>
        </w:numPr>
      </w:pPr>
      <w:r w:rsidRPr="003F3EAE">
        <w:t>Committed to the development of the skills of our students to address issues of social justice and support the vision of their communities;</w:t>
      </w:r>
    </w:p>
    <w:p w14:paraId="3409CA81" w14:textId="77777777" w:rsidR="0039379B" w:rsidRPr="003F3EAE" w:rsidRDefault="0039379B" w:rsidP="0039379B">
      <w:pPr>
        <w:numPr>
          <w:ilvl w:val="0"/>
          <w:numId w:val="21"/>
        </w:numPr>
      </w:pPr>
      <w:r w:rsidRPr="003F3EAE">
        <w:t>Intergenerational with a specific focus on the development of young leadership; and</w:t>
      </w:r>
    </w:p>
    <w:p w14:paraId="76AA8BFB" w14:textId="77777777" w:rsidR="0039379B" w:rsidRPr="003F3EAE" w:rsidRDefault="0039379B" w:rsidP="0039379B">
      <w:pPr>
        <w:numPr>
          <w:ilvl w:val="0"/>
          <w:numId w:val="21"/>
        </w:numPr>
      </w:pPr>
      <w:r w:rsidRPr="003F3EAE">
        <w:t>Holistic in support of students’ understanding of who they are and their sense of place.</w:t>
      </w:r>
    </w:p>
    <w:p w14:paraId="07C90337" w14:textId="77777777" w:rsidR="0039379B" w:rsidRPr="003F3EAE" w:rsidRDefault="0039379B" w:rsidP="0039379B">
      <w:pPr>
        <w:ind w:left="720"/>
      </w:pPr>
      <w:r w:rsidRPr="003F3EAE">
        <w:t>("Philosophy of Teaching," 2011)</w:t>
      </w:r>
    </w:p>
    <w:p w14:paraId="458CFF2A" w14:textId="77777777" w:rsidR="00FB30FB" w:rsidRPr="003F3EAE" w:rsidRDefault="00FB30FB" w:rsidP="00FB30FB">
      <w:pPr>
        <w:pStyle w:val="Heading1"/>
        <w:spacing w:before="120"/>
        <w:rPr>
          <w:rFonts w:ascii="Times New Roman" w:hAnsi="Times New Roman"/>
          <w:b/>
          <w:color w:val="000000"/>
          <w:sz w:val="24"/>
          <w:szCs w:val="24"/>
        </w:rPr>
      </w:pPr>
      <w:bookmarkStart w:id="5" w:name="_Toc489183700"/>
      <w:bookmarkStart w:id="6" w:name="_Toc507392105"/>
      <w:r w:rsidRPr="003F3EAE">
        <w:rPr>
          <w:rFonts w:ascii="Times New Roman" w:hAnsi="Times New Roman"/>
          <w:b/>
          <w:color w:val="000000"/>
          <w:sz w:val="24"/>
          <w:szCs w:val="24"/>
        </w:rPr>
        <w:t>Purpose Statement</w:t>
      </w:r>
      <w:bookmarkEnd w:id="5"/>
      <w:bookmarkEnd w:id="6"/>
    </w:p>
    <w:p w14:paraId="4D25D236" w14:textId="77777777" w:rsidR="00FB30FB" w:rsidRPr="003F3EAE" w:rsidRDefault="00FB30FB" w:rsidP="00FB30FB">
      <w:r w:rsidRPr="003F3EAE">
        <w:t>This syllabus will be your guide to this academic course of instruction.  It is intended to …</w:t>
      </w:r>
    </w:p>
    <w:p w14:paraId="3EFE474C" w14:textId="77777777" w:rsidR="00FB30FB" w:rsidRPr="003F3EAE" w:rsidRDefault="00FB30FB" w:rsidP="00FB30FB">
      <w:pPr>
        <w:pStyle w:val="ListParagraph"/>
        <w:numPr>
          <w:ilvl w:val="0"/>
          <w:numId w:val="22"/>
        </w:numPr>
        <w:spacing w:after="0" w:line="240" w:lineRule="auto"/>
        <w:rPr>
          <w:rFonts w:ascii="Times New Roman" w:hAnsi="Times New Roman"/>
          <w:sz w:val="24"/>
          <w:szCs w:val="24"/>
        </w:rPr>
      </w:pPr>
      <w:r w:rsidRPr="003F3EAE">
        <w:rPr>
          <w:rFonts w:ascii="Times New Roman" w:hAnsi="Times New Roman"/>
          <w:color w:val="222222"/>
          <w:sz w:val="24"/>
          <w:szCs w:val="24"/>
        </w:rPr>
        <w:t>Set the tone for the course.</w:t>
      </w:r>
    </w:p>
    <w:p w14:paraId="3C01F4BE" w14:textId="77777777" w:rsidR="00FB30FB" w:rsidRPr="003F3EAE" w:rsidRDefault="00FB30FB" w:rsidP="00FB30FB">
      <w:pPr>
        <w:pStyle w:val="ListParagraph"/>
        <w:numPr>
          <w:ilvl w:val="0"/>
          <w:numId w:val="22"/>
        </w:numPr>
        <w:spacing w:after="0" w:line="240" w:lineRule="auto"/>
        <w:rPr>
          <w:rFonts w:ascii="Times New Roman" w:hAnsi="Times New Roman"/>
          <w:sz w:val="24"/>
          <w:szCs w:val="24"/>
        </w:rPr>
      </w:pPr>
      <w:r w:rsidRPr="003F3EAE">
        <w:rPr>
          <w:rFonts w:ascii="Times New Roman" w:hAnsi="Times New Roman"/>
          <w:color w:val="222222"/>
          <w:sz w:val="24"/>
          <w:szCs w:val="24"/>
        </w:rPr>
        <w:t>Communicate what, when, and how students will learn.</w:t>
      </w:r>
    </w:p>
    <w:p w14:paraId="3216F777" w14:textId="77777777" w:rsidR="00FB30FB" w:rsidRPr="003F3EAE" w:rsidRDefault="00FB30FB" w:rsidP="00FB30FB">
      <w:pPr>
        <w:pStyle w:val="ListParagraph"/>
        <w:numPr>
          <w:ilvl w:val="0"/>
          <w:numId w:val="22"/>
        </w:numPr>
        <w:spacing w:after="0" w:line="240" w:lineRule="auto"/>
        <w:rPr>
          <w:rFonts w:ascii="Times New Roman" w:hAnsi="Times New Roman"/>
          <w:sz w:val="24"/>
          <w:szCs w:val="24"/>
        </w:rPr>
      </w:pPr>
      <w:r w:rsidRPr="003F3EAE">
        <w:rPr>
          <w:rFonts w:ascii="Times New Roman" w:hAnsi="Times New Roman"/>
          <w:color w:val="222222"/>
          <w:sz w:val="24"/>
          <w:szCs w:val="24"/>
        </w:rPr>
        <w:t>Make clear to students what they need to do to be successful.</w:t>
      </w:r>
    </w:p>
    <w:p w14:paraId="36204CEC" w14:textId="77777777" w:rsidR="00FB30FB" w:rsidRPr="003F3EAE" w:rsidRDefault="00FB30FB" w:rsidP="00FB30FB">
      <w:pPr>
        <w:pStyle w:val="ListParagraph"/>
        <w:numPr>
          <w:ilvl w:val="0"/>
          <w:numId w:val="22"/>
        </w:numPr>
        <w:spacing w:after="0" w:line="240" w:lineRule="auto"/>
        <w:rPr>
          <w:rFonts w:ascii="Times New Roman" w:hAnsi="Times New Roman"/>
          <w:sz w:val="24"/>
          <w:szCs w:val="24"/>
        </w:rPr>
      </w:pPr>
      <w:r w:rsidRPr="003F3EAE">
        <w:rPr>
          <w:rFonts w:ascii="Times New Roman" w:hAnsi="Times New Roman"/>
          <w:color w:val="222222"/>
          <w:sz w:val="24"/>
          <w:szCs w:val="24"/>
        </w:rPr>
        <w:t>Communicate expectations in terms of student responsibilities.</w:t>
      </w:r>
    </w:p>
    <w:p w14:paraId="1033D886" w14:textId="77777777" w:rsidR="00FB30FB" w:rsidRPr="003F3EAE" w:rsidRDefault="00FB30FB" w:rsidP="00FB30FB">
      <w:pPr>
        <w:pStyle w:val="ListParagraph"/>
        <w:numPr>
          <w:ilvl w:val="0"/>
          <w:numId w:val="22"/>
        </w:numPr>
        <w:spacing w:after="0" w:line="240" w:lineRule="auto"/>
        <w:rPr>
          <w:rFonts w:ascii="Times New Roman" w:hAnsi="Times New Roman"/>
          <w:sz w:val="24"/>
          <w:szCs w:val="24"/>
        </w:rPr>
      </w:pPr>
      <w:r w:rsidRPr="003F3EAE">
        <w:rPr>
          <w:rFonts w:ascii="Times New Roman" w:hAnsi="Times New Roman"/>
          <w:color w:val="222222"/>
          <w:sz w:val="24"/>
          <w:szCs w:val="24"/>
        </w:rPr>
        <w:t>Deter misunderstandings about course policies.</w:t>
      </w:r>
    </w:p>
    <w:p w14:paraId="3006378A" w14:textId="77777777" w:rsidR="00FB30FB" w:rsidRPr="003F3EAE" w:rsidRDefault="00FB30FB" w:rsidP="00FB30FB">
      <w:pPr>
        <w:pStyle w:val="ListParagraph"/>
        <w:spacing w:after="0"/>
        <w:rPr>
          <w:rFonts w:ascii="Times New Roman" w:hAnsi="Times New Roman"/>
          <w:sz w:val="24"/>
          <w:szCs w:val="24"/>
        </w:rPr>
      </w:pPr>
      <w:r w:rsidRPr="003F3EAE">
        <w:rPr>
          <w:rFonts w:ascii="Times New Roman" w:hAnsi="Times New Roman"/>
          <w:sz w:val="24"/>
          <w:szCs w:val="24"/>
        </w:rPr>
        <w:t>("Writing a Syllabus," n.d.)</w:t>
      </w:r>
    </w:p>
    <w:p w14:paraId="798D7F13" w14:textId="77777777" w:rsidR="00FB30FB" w:rsidRPr="003F3EAE" w:rsidRDefault="00FB30FB" w:rsidP="00FB30FB">
      <w:pPr>
        <w:pStyle w:val="Heading1"/>
        <w:spacing w:before="120"/>
        <w:rPr>
          <w:rFonts w:ascii="Times New Roman" w:hAnsi="Times New Roman"/>
          <w:b/>
          <w:color w:val="000000"/>
          <w:sz w:val="24"/>
          <w:szCs w:val="24"/>
        </w:rPr>
      </w:pPr>
      <w:bookmarkStart w:id="7" w:name="_Toc507392106"/>
      <w:r w:rsidRPr="003F3EAE">
        <w:rPr>
          <w:rFonts w:ascii="Times New Roman" w:hAnsi="Times New Roman"/>
          <w:b/>
          <w:color w:val="000000"/>
          <w:sz w:val="24"/>
          <w:szCs w:val="24"/>
        </w:rPr>
        <w:t>Course Description</w:t>
      </w:r>
      <w:bookmarkEnd w:id="7"/>
    </w:p>
    <w:p w14:paraId="0D5F1FA7" w14:textId="7C9DF93D" w:rsidR="005C3382" w:rsidRPr="00690805" w:rsidRDefault="005C3382" w:rsidP="004A65D1">
      <w:r w:rsidRPr="00AB1F8D">
        <w:t xml:space="preserve">Study of native plants based on their winter </w:t>
      </w:r>
      <w:r w:rsidR="00BB11D8">
        <w:t>characteristics</w:t>
      </w:r>
      <w:r w:rsidRPr="00AB1F8D">
        <w:t>.  Focus on trees, shrubs, and vines and their environmental and cultural significance to Indigenous Peoples of the Pacific Northwest.  Topics include traditional Indigenous considerations; biology, diversity, nomenclature and taxonomy; ecological significance; and collection and identification of local woody and non-woody plants.</w:t>
      </w:r>
    </w:p>
    <w:p w14:paraId="6E1BB536" w14:textId="77777777" w:rsidR="001B41AD" w:rsidRPr="003F3EAE" w:rsidRDefault="001B41AD" w:rsidP="001B41AD">
      <w:pPr>
        <w:pStyle w:val="Heading2"/>
        <w:tabs>
          <w:tab w:val="left" w:pos="1790"/>
        </w:tabs>
        <w:rPr>
          <w:rFonts w:cs="Times New Roman"/>
          <w:i/>
        </w:rPr>
      </w:pPr>
      <w:bookmarkStart w:id="8" w:name="_Toc507392107"/>
      <w:r w:rsidRPr="003F3EAE">
        <w:rPr>
          <w:rFonts w:cs="Times New Roman"/>
        </w:rPr>
        <w:t>Prerequisites</w:t>
      </w:r>
      <w:bookmarkEnd w:id="8"/>
    </w:p>
    <w:p w14:paraId="3803C7A9" w14:textId="2E6D8D46" w:rsidR="001B41AD" w:rsidRPr="003F3EAE" w:rsidRDefault="001B41AD" w:rsidP="001B41AD">
      <w:pPr>
        <w:tabs>
          <w:tab w:val="left" w:pos="2880"/>
        </w:tabs>
        <w:outlineLvl w:val="0"/>
      </w:pPr>
      <w:r w:rsidRPr="003F3EAE">
        <w:t>ENGL 102 English Composition II and ENVS 201 Northwest Plants.</w:t>
      </w:r>
    </w:p>
    <w:p w14:paraId="040F7FBB" w14:textId="77777777" w:rsidR="001B41AD" w:rsidRPr="003F3EAE" w:rsidRDefault="001B41AD" w:rsidP="00D97F15">
      <w:pPr>
        <w:pStyle w:val="Heading1"/>
        <w:spacing w:before="120"/>
        <w:rPr>
          <w:rFonts w:ascii="Times New Roman" w:hAnsi="Times New Roman"/>
          <w:b/>
          <w:color w:val="000000"/>
          <w:sz w:val="24"/>
          <w:szCs w:val="24"/>
        </w:rPr>
      </w:pPr>
      <w:bookmarkStart w:id="9" w:name="_Toc507392108"/>
      <w:r w:rsidRPr="003F3EAE">
        <w:rPr>
          <w:rFonts w:ascii="Times New Roman" w:hAnsi="Times New Roman"/>
          <w:b/>
          <w:color w:val="000000"/>
          <w:sz w:val="24"/>
          <w:szCs w:val="24"/>
        </w:rPr>
        <w:t>Course Outcomes</w:t>
      </w:r>
      <w:bookmarkEnd w:id="9"/>
    </w:p>
    <w:p w14:paraId="61A3DA89" w14:textId="77777777" w:rsidR="00B07357" w:rsidRPr="003F3EAE" w:rsidRDefault="00B07357" w:rsidP="00F65B69">
      <w:r w:rsidRPr="003F3EAE">
        <w:t>As the result of this course students will be able to …</w:t>
      </w:r>
    </w:p>
    <w:p w14:paraId="6B9EE59F" w14:textId="61136C97" w:rsidR="002208FB" w:rsidRPr="003F3EAE" w:rsidRDefault="002208FB" w:rsidP="002208FB">
      <w:pPr>
        <w:numPr>
          <w:ilvl w:val="0"/>
          <w:numId w:val="27"/>
        </w:numPr>
        <w:ind w:left="720"/>
      </w:pPr>
      <w:r w:rsidRPr="00163A5D">
        <w:t xml:space="preserve">Describe in biological terms the primary characteristics of </w:t>
      </w:r>
      <w:r>
        <w:t>pteridophytes, gymnosperms, and angiosperms</w:t>
      </w:r>
      <w:r w:rsidRPr="00163A5D">
        <w:t xml:space="preserve">, which </w:t>
      </w:r>
      <w:r w:rsidR="008B24AE">
        <w:t>reflect</w:t>
      </w:r>
      <w:r w:rsidRPr="00163A5D">
        <w:t xml:space="preserve"> their </w:t>
      </w:r>
      <w:r w:rsidR="00071419">
        <w:t xml:space="preserve">unique attributes and </w:t>
      </w:r>
      <w:r w:rsidRPr="00163A5D">
        <w:t>relationships to each other</w:t>
      </w:r>
      <w:r>
        <w:t>.</w:t>
      </w:r>
    </w:p>
    <w:p w14:paraId="760D4CDB" w14:textId="31369782" w:rsidR="00E425F8" w:rsidRPr="003F3EAE" w:rsidRDefault="00D13F24" w:rsidP="00E425F8">
      <w:pPr>
        <w:numPr>
          <w:ilvl w:val="0"/>
          <w:numId w:val="27"/>
        </w:numPr>
        <w:ind w:left="720"/>
      </w:pPr>
      <w:r w:rsidRPr="003F3EAE">
        <w:t>Indicate</w:t>
      </w:r>
      <w:r w:rsidR="00E425F8" w:rsidRPr="003F3EAE">
        <w:t xml:space="preserve"> how </w:t>
      </w:r>
      <w:r w:rsidR="000A3F30" w:rsidRPr="003F3EAE">
        <w:t xml:space="preserve">local native </w:t>
      </w:r>
      <w:r w:rsidR="00E425F8" w:rsidRPr="003F3EAE">
        <w:t xml:space="preserve">plants may be identified based on </w:t>
      </w:r>
      <w:r w:rsidR="00071419">
        <w:t>characters</w:t>
      </w:r>
      <w:r w:rsidR="000A3F30" w:rsidRPr="003F3EAE">
        <w:t xml:space="preserve"> </w:t>
      </w:r>
      <w:r w:rsidR="009560A4">
        <w:t>observable in winter</w:t>
      </w:r>
      <w:r w:rsidR="00E425F8" w:rsidRPr="003F3EAE">
        <w:t>.</w:t>
      </w:r>
    </w:p>
    <w:p w14:paraId="1A5A8289" w14:textId="44BC66FB" w:rsidR="004A3322" w:rsidRDefault="004A3322" w:rsidP="004A3322">
      <w:pPr>
        <w:numPr>
          <w:ilvl w:val="0"/>
          <w:numId w:val="27"/>
        </w:numPr>
        <w:ind w:left="720"/>
      </w:pPr>
      <w:r w:rsidRPr="003F3EAE">
        <w:t>Collect and identify local plants in accordance with established identification methods</w:t>
      </w:r>
      <w:r w:rsidR="00DE5295">
        <w:t xml:space="preserve"> based on characters observable in winter</w:t>
      </w:r>
      <w:r w:rsidRPr="003F3EAE">
        <w:t>.</w:t>
      </w:r>
    </w:p>
    <w:p w14:paraId="1C99A930" w14:textId="6F0E80C1" w:rsidR="001D397F" w:rsidRPr="003F3EAE" w:rsidRDefault="000A3F30" w:rsidP="003E2D6B">
      <w:pPr>
        <w:numPr>
          <w:ilvl w:val="0"/>
          <w:numId w:val="27"/>
        </w:numPr>
        <w:ind w:left="720"/>
      </w:pPr>
      <w:r w:rsidRPr="003F3EAE">
        <w:t>Discuss</w:t>
      </w:r>
      <w:r w:rsidR="001D397F" w:rsidRPr="003F3EAE">
        <w:t xml:space="preserve"> examples of </w:t>
      </w:r>
      <w:r w:rsidR="00E425F8" w:rsidRPr="003F3EAE">
        <w:t xml:space="preserve">traditional </w:t>
      </w:r>
      <w:r w:rsidR="00251B5E" w:rsidRPr="003F3EAE">
        <w:t>cultural significance</w:t>
      </w:r>
      <w:r w:rsidR="001D397F" w:rsidRPr="003F3EAE">
        <w:t xml:space="preserve"> of </w:t>
      </w:r>
      <w:r w:rsidR="005D270C" w:rsidRPr="003F3EAE">
        <w:t>plants</w:t>
      </w:r>
      <w:r w:rsidR="001D397F" w:rsidRPr="003F3EAE">
        <w:t xml:space="preserve"> among Indigenous Peoples of the Pacific Northwest.</w:t>
      </w:r>
    </w:p>
    <w:p w14:paraId="61F19016" w14:textId="33D7E311" w:rsidR="001D397F" w:rsidRPr="003F3EAE" w:rsidRDefault="001D397F" w:rsidP="003E2D6B">
      <w:pPr>
        <w:numPr>
          <w:ilvl w:val="0"/>
          <w:numId w:val="27"/>
        </w:numPr>
        <w:ind w:left="720"/>
      </w:pPr>
      <w:r w:rsidRPr="003F3EAE">
        <w:t xml:space="preserve">Discuss the significance of </w:t>
      </w:r>
      <w:r w:rsidR="00A33DD2" w:rsidRPr="003F3EAE">
        <w:t>plants</w:t>
      </w:r>
      <w:r w:rsidRPr="003F3EAE">
        <w:t xml:space="preserve"> as related to aspects of contemporary environmental and human affairs with emphasis on Indigenous Peoples of the Pacific Northwest.</w:t>
      </w:r>
    </w:p>
    <w:p w14:paraId="7C2EC975" w14:textId="06B5D67A" w:rsidR="000A3F30" w:rsidRPr="003F3EAE" w:rsidRDefault="000A3F30" w:rsidP="003E2D6B">
      <w:pPr>
        <w:numPr>
          <w:ilvl w:val="0"/>
          <w:numId w:val="27"/>
        </w:numPr>
        <w:ind w:left="720"/>
      </w:pPr>
      <w:r w:rsidRPr="003F3EAE">
        <w:t>Construct a</w:t>
      </w:r>
      <w:r w:rsidR="00690805">
        <w:t xml:space="preserve"> class project </w:t>
      </w:r>
      <w:r w:rsidRPr="003F3EAE">
        <w:t>on local native plants</w:t>
      </w:r>
      <w:r w:rsidR="00513BA0" w:rsidRPr="003F3EAE">
        <w:t>.</w:t>
      </w:r>
    </w:p>
    <w:p w14:paraId="531399F2" w14:textId="3E81B957" w:rsidR="00CF0808" w:rsidRPr="003F3EAE" w:rsidRDefault="00CF0808" w:rsidP="001713F2">
      <w:pPr>
        <w:pStyle w:val="Heading1"/>
        <w:spacing w:before="120"/>
        <w:rPr>
          <w:rFonts w:ascii="Times New Roman" w:hAnsi="Times New Roman"/>
          <w:b/>
          <w:color w:val="000000" w:themeColor="text1"/>
          <w:sz w:val="24"/>
          <w:szCs w:val="24"/>
        </w:rPr>
      </w:pPr>
      <w:bookmarkStart w:id="10" w:name="_Toc494647994"/>
      <w:bookmarkStart w:id="11" w:name="_Toc507392109"/>
      <w:r w:rsidRPr="003F3EAE">
        <w:rPr>
          <w:rFonts w:ascii="Times New Roman" w:hAnsi="Times New Roman"/>
          <w:b/>
          <w:color w:val="000000" w:themeColor="text1"/>
          <w:sz w:val="24"/>
          <w:szCs w:val="24"/>
        </w:rPr>
        <w:t>Course Materials</w:t>
      </w:r>
      <w:bookmarkEnd w:id="10"/>
      <w:bookmarkEnd w:id="11"/>
    </w:p>
    <w:p w14:paraId="60B64A09" w14:textId="48997185" w:rsidR="00F340A1" w:rsidRPr="003F3EAE" w:rsidRDefault="00F340A1" w:rsidP="009F7EC4">
      <w:pPr>
        <w:pStyle w:val="Heading2"/>
        <w:rPr>
          <w:rFonts w:cs="Times New Roman"/>
        </w:rPr>
      </w:pPr>
      <w:bookmarkStart w:id="12" w:name="_Toc494292730"/>
      <w:bookmarkStart w:id="13" w:name="_Toc507392110"/>
      <w:r w:rsidRPr="003F3EAE">
        <w:rPr>
          <w:rFonts w:cs="Times New Roman"/>
        </w:rPr>
        <w:t>Required Text</w:t>
      </w:r>
      <w:bookmarkEnd w:id="12"/>
      <w:r w:rsidR="00644EBE" w:rsidRPr="003F3EAE">
        <w:rPr>
          <w:rFonts w:cs="Times New Roman"/>
        </w:rPr>
        <w:t>s</w:t>
      </w:r>
      <w:bookmarkEnd w:id="13"/>
    </w:p>
    <w:p w14:paraId="0E7F8985" w14:textId="11320133" w:rsidR="00D760E0" w:rsidRPr="003F3EAE" w:rsidRDefault="00D760E0" w:rsidP="008B74A4">
      <w:pPr>
        <w:ind w:left="720" w:hanging="720"/>
      </w:pPr>
      <w:r w:rsidRPr="003F3EAE">
        <w:t xml:space="preserve">Gilkey, H. M., &amp; Packard, P. L. (2001). </w:t>
      </w:r>
      <w:r w:rsidRPr="003F3EAE">
        <w:rPr>
          <w:i/>
        </w:rPr>
        <w:t>Winter twigs: A wintertime key to deciduous trees and shrubs of northwestern Oregon and western Washington</w:t>
      </w:r>
      <w:r w:rsidRPr="003F3EAE">
        <w:t xml:space="preserve"> (Rev. ed.). Corvalis, OR: Oregon State University Press. [ISBN-10: 0870715305]</w:t>
      </w:r>
    </w:p>
    <w:p w14:paraId="75B7531F" w14:textId="77777777" w:rsidR="006C1BC4" w:rsidRPr="003F3EAE" w:rsidRDefault="006C1BC4" w:rsidP="006C1BC4">
      <w:pPr>
        <w:ind w:left="720" w:hanging="720"/>
      </w:pPr>
      <w:r w:rsidRPr="003F3EAE">
        <w:lastRenderedPageBreak/>
        <w:t xml:space="preserve">Pojar, J., &amp; MacKinnon, A. (Eds.). (2016). </w:t>
      </w:r>
      <w:r w:rsidRPr="003F3EAE">
        <w:rPr>
          <w:i/>
        </w:rPr>
        <w:t>Plants of the Pacific Northwest Coast:  Washington, Oregon, British Columbia and Alaska</w:t>
      </w:r>
      <w:r w:rsidRPr="003F3EAE">
        <w:t xml:space="preserve"> (Rev. ed.). Renton, WA:  Lone Pine. (Original work published 1994) [ISBN-10: 1772130087, ISBN-13: 978-1772130089, originally published as </w:t>
      </w:r>
      <w:r w:rsidRPr="003F3EAE">
        <w:rPr>
          <w:i/>
        </w:rPr>
        <w:t>Plants of Coastal British Columbia</w:t>
      </w:r>
      <w:r w:rsidRPr="003F3EAE">
        <w:t>, subsequently published in 2004 as the first revised edition, and in 2016 as the second revised edition]</w:t>
      </w:r>
    </w:p>
    <w:p w14:paraId="4DCB5F90" w14:textId="30A4F38E" w:rsidR="00481C5C" w:rsidRPr="003F3EAE" w:rsidRDefault="00481C5C" w:rsidP="00481C5C">
      <w:pPr>
        <w:pStyle w:val="Heading2"/>
        <w:rPr>
          <w:rFonts w:cs="Times New Roman"/>
        </w:rPr>
      </w:pPr>
      <w:bookmarkStart w:id="14" w:name="_Toc507392111"/>
      <w:r w:rsidRPr="003F3EAE">
        <w:rPr>
          <w:rFonts w:cs="Times New Roman"/>
        </w:rPr>
        <w:t>Optional Resources and Materials</w:t>
      </w:r>
      <w:bookmarkEnd w:id="14"/>
    </w:p>
    <w:p w14:paraId="02802A11" w14:textId="77777777" w:rsidR="009502B1" w:rsidRPr="003F3EAE" w:rsidRDefault="009502B1" w:rsidP="009502B1">
      <w:pPr>
        <w:spacing w:before="120"/>
        <w:rPr>
          <w:b/>
          <w:i/>
        </w:rPr>
      </w:pPr>
      <w:r w:rsidRPr="003F3EAE">
        <w:rPr>
          <w:b/>
          <w:i/>
        </w:rPr>
        <w:t>Recommended Websites</w:t>
      </w:r>
    </w:p>
    <w:p w14:paraId="3FE30790" w14:textId="4E2B170D" w:rsidR="00A65D9B" w:rsidRPr="003F3EAE" w:rsidRDefault="00A93658" w:rsidP="008B74A4">
      <w:pPr>
        <w:ind w:left="720" w:hanging="720"/>
      </w:pPr>
      <w:r w:rsidRPr="003F3EAE">
        <w:rPr>
          <w:i/>
        </w:rPr>
        <w:t>Botany + Herbarium</w:t>
      </w:r>
      <w:r w:rsidR="00944A6F" w:rsidRPr="003F3EAE">
        <w:t>. (</w:t>
      </w:r>
      <w:r w:rsidR="00C40A95" w:rsidRPr="003F3EAE">
        <w:t>n.d.</w:t>
      </w:r>
      <w:r w:rsidR="00944A6F" w:rsidRPr="003F3EAE">
        <w:t xml:space="preserve">). Retrieved </w:t>
      </w:r>
      <w:r w:rsidR="00C40A95" w:rsidRPr="003F3EAE">
        <w:t xml:space="preserve">from </w:t>
      </w:r>
      <w:r w:rsidR="002E0E83" w:rsidRPr="003F3EAE">
        <w:t xml:space="preserve">Burke Museum of Natural History and Culture website: </w:t>
      </w:r>
      <w:r w:rsidR="00A65D9B" w:rsidRPr="003F3EAE">
        <w:t>http://www.burkemuseum.org/research-and-collections/botany-and-herbarium</w:t>
      </w:r>
    </w:p>
    <w:p w14:paraId="1DDA259B" w14:textId="6D0D2002" w:rsidR="00BB2220" w:rsidRPr="003F3EAE" w:rsidRDefault="00BB2220" w:rsidP="003E2D6B">
      <w:pPr>
        <w:ind w:left="720" w:hanging="720"/>
      </w:pPr>
      <w:r w:rsidRPr="003F3EAE">
        <w:t>Jensen, E., Zahler, D., Patterson, B., &amp; Lit</w:t>
      </w:r>
      <w:r w:rsidR="006C1BC4" w:rsidRPr="003F3EAE">
        <w:t xml:space="preserve">tlefield, B. (2011, March 18). </w:t>
      </w:r>
      <w:r w:rsidRPr="003F3EAE">
        <w:t>Common trees of the Pacific Northwes</w:t>
      </w:r>
      <w:r w:rsidR="006C1BC4" w:rsidRPr="003F3EAE">
        <w:t xml:space="preserve">t. Retrieved from Oregon State </w:t>
      </w:r>
      <w:r w:rsidRPr="003F3EAE">
        <w:t>University website: http://o</w:t>
      </w:r>
      <w:r w:rsidR="006C1BC4" w:rsidRPr="003F3EAE">
        <w:t>regonstate.edu/trees/index.html</w:t>
      </w:r>
    </w:p>
    <w:p w14:paraId="1EEED25F" w14:textId="2DE47407" w:rsidR="002E0E83" w:rsidRPr="003F3EAE" w:rsidRDefault="008776B8" w:rsidP="008B74A4">
      <w:pPr>
        <w:ind w:left="720" w:hanging="720"/>
      </w:pPr>
      <w:r w:rsidRPr="003F3EAE">
        <w:t>Legler, B. (</w:t>
      </w:r>
      <w:r w:rsidR="00C40A95" w:rsidRPr="003F3EAE">
        <w:t>n.d.</w:t>
      </w:r>
      <w:r w:rsidR="002E0E83" w:rsidRPr="003F3EAE">
        <w:t xml:space="preserve">). </w:t>
      </w:r>
      <w:r w:rsidR="002E0E83" w:rsidRPr="003F3EAE">
        <w:rPr>
          <w:i/>
        </w:rPr>
        <w:t>Winter twig identification key</w:t>
      </w:r>
      <w:r w:rsidR="002E0E83" w:rsidRPr="003F3EAE">
        <w:t xml:space="preserve">. Retrieved from Burke Museum of Natural History and Culture website: </w:t>
      </w:r>
      <w:r w:rsidR="00D72968" w:rsidRPr="003F3EAE">
        <w:t>http://biology.burke.washington.edu/herbarium/imagecollection.php?Page=wintertwigkey.php</w:t>
      </w:r>
    </w:p>
    <w:p w14:paraId="31C12FF3" w14:textId="18D09A6F" w:rsidR="006C6831" w:rsidRPr="003F3EAE" w:rsidRDefault="006C6831" w:rsidP="003E2D6B">
      <w:pPr>
        <w:ind w:left="720" w:hanging="720"/>
      </w:pPr>
      <w:r w:rsidRPr="003F3EAE">
        <w:t xml:space="preserve">Mosher, M. M. (2003). </w:t>
      </w:r>
      <w:r w:rsidRPr="003F3EAE">
        <w:rPr>
          <w:i/>
          <w:iCs/>
        </w:rPr>
        <w:t>Trees of Washington</w:t>
      </w:r>
      <w:r w:rsidRPr="003F3EAE">
        <w:t xml:space="preserve"> (Reprint </w:t>
      </w:r>
      <w:r w:rsidR="006C1BC4" w:rsidRPr="003F3EAE">
        <w:t xml:space="preserve">ed.). Retrieved from </w:t>
      </w:r>
      <w:r w:rsidRPr="003F3EAE">
        <w:t>http://cru.cahe.wsu.edu/C</w:t>
      </w:r>
      <w:r w:rsidR="006C1BC4" w:rsidRPr="003F3EAE">
        <w:t>EPublications/eb0440/eb0440.pdf</w:t>
      </w:r>
    </w:p>
    <w:p w14:paraId="67D5EC4E" w14:textId="77777777" w:rsidR="00166845" w:rsidRPr="003F3EAE" w:rsidRDefault="00166845" w:rsidP="008B74A4">
      <w:pPr>
        <w:ind w:left="720" w:hanging="720"/>
      </w:pPr>
      <w:r w:rsidRPr="003F3EAE">
        <w:rPr>
          <w:i/>
        </w:rPr>
        <w:t>PLANTS database</w:t>
      </w:r>
      <w:r w:rsidRPr="003F3EAE">
        <w:t>. (2018, January 2). Retrieved January 7, 2018, from United States Department of Agriculture Natural Resources Conservation Service website: https://plants.usda.gov/java/</w:t>
      </w:r>
    </w:p>
    <w:p w14:paraId="3922B5B7" w14:textId="1BCB4E18" w:rsidR="002C16D5" w:rsidRPr="003F3EAE" w:rsidRDefault="002C16D5" w:rsidP="008B74A4">
      <w:pPr>
        <w:ind w:left="720" w:hanging="720"/>
      </w:pPr>
      <w:r w:rsidRPr="003F3EAE">
        <w:t>Random access identification key. (</w:t>
      </w:r>
      <w:r w:rsidR="00134014" w:rsidRPr="003F3EAE">
        <w:t>n.d.</w:t>
      </w:r>
      <w:r w:rsidR="00166845" w:rsidRPr="003F3EAE">
        <w:t>)</w:t>
      </w:r>
      <w:r w:rsidRPr="003F3EAE">
        <w:t xml:space="preserve">. Retrieved from Burke Museum of Natural History and Culture website: </w:t>
      </w:r>
      <w:r w:rsidR="00166845" w:rsidRPr="003F3EAE">
        <w:t>http://biology.burke.washington.edu/herbarium/imagecollection.php</w:t>
      </w:r>
    </w:p>
    <w:p w14:paraId="3CAE8CD9" w14:textId="77777777" w:rsidR="00F44F98" w:rsidRPr="003F3EAE" w:rsidRDefault="00F44F98" w:rsidP="00F44F98">
      <w:pPr>
        <w:spacing w:before="120"/>
        <w:rPr>
          <w:b/>
          <w:i/>
        </w:rPr>
      </w:pPr>
      <w:r w:rsidRPr="003F3EAE">
        <w:rPr>
          <w:b/>
          <w:i/>
        </w:rPr>
        <w:t>Required Fieldwork and Lab Tools and Materials</w:t>
      </w:r>
    </w:p>
    <w:p w14:paraId="0F5E3DBF" w14:textId="77777777" w:rsidR="00F44F98" w:rsidRPr="003F3EAE" w:rsidRDefault="00F44F98" w:rsidP="00F44F98">
      <w:pPr>
        <w:numPr>
          <w:ilvl w:val="0"/>
          <w:numId w:val="14"/>
        </w:numPr>
      </w:pPr>
      <w:r w:rsidRPr="003F3EAE">
        <w:t>Plastic or paper collection bags</w:t>
      </w:r>
    </w:p>
    <w:p w14:paraId="2D7384DB" w14:textId="77777777" w:rsidR="00F44F98" w:rsidRPr="003F3EAE" w:rsidRDefault="00F44F98" w:rsidP="00F44F98">
      <w:pPr>
        <w:numPr>
          <w:ilvl w:val="0"/>
          <w:numId w:val="14"/>
        </w:numPr>
      </w:pPr>
      <w:r w:rsidRPr="003F3EAE">
        <w:t>Field journal</w:t>
      </w:r>
    </w:p>
    <w:p w14:paraId="43BC8F70" w14:textId="77777777" w:rsidR="00F44F98" w:rsidRPr="003F3EAE" w:rsidRDefault="00F44F98" w:rsidP="00F44F98">
      <w:pPr>
        <w:numPr>
          <w:ilvl w:val="0"/>
          <w:numId w:val="14"/>
        </w:numPr>
      </w:pPr>
      <w:r w:rsidRPr="003F3EAE">
        <w:t>Paper for lecture notes and lab illustrations</w:t>
      </w:r>
    </w:p>
    <w:p w14:paraId="33D79946" w14:textId="77777777" w:rsidR="00F44F98" w:rsidRPr="003F3EAE" w:rsidRDefault="00F44F98" w:rsidP="00F44F98">
      <w:pPr>
        <w:numPr>
          <w:ilvl w:val="0"/>
          <w:numId w:val="14"/>
        </w:numPr>
      </w:pPr>
      <w:r w:rsidRPr="003F3EAE">
        <w:t>Pencil or pen (colored pencils are good for making enhanced illustrations, if desired)</w:t>
      </w:r>
    </w:p>
    <w:p w14:paraId="711FE73F" w14:textId="77777777" w:rsidR="006A057A" w:rsidRPr="003F3EAE" w:rsidRDefault="006A057A" w:rsidP="006A057A">
      <w:pPr>
        <w:spacing w:before="120"/>
        <w:rPr>
          <w:b/>
          <w:i/>
        </w:rPr>
      </w:pPr>
      <w:r w:rsidRPr="003F3EAE">
        <w:rPr>
          <w:b/>
          <w:i/>
        </w:rPr>
        <w:t>Recommended Fieldwork and Lab Tools and Materials</w:t>
      </w:r>
    </w:p>
    <w:p w14:paraId="6FF74D67" w14:textId="13376A2F" w:rsidR="006A057A" w:rsidRPr="003F3EAE" w:rsidRDefault="006A057A" w:rsidP="006A057A">
      <w:pPr>
        <w:numPr>
          <w:ilvl w:val="0"/>
          <w:numId w:val="14"/>
        </w:numPr>
      </w:pPr>
      <w:r w:rsidRPr="003F3EAE">
        <w:t>Clothing and footwear as appropriate for environmental conditions encountered during field trips</w:t>
      </w:r>
      <w:r w:rsidR="00D47040" w:rsidRPr="003F3EAE">
        <w:t xml:space="preserve"> (e.g., boots, rain gear, warm clothing, etc.)</w:t>
      </w:r>
    </w:p>
    <w:p w14:paraId="7D614972" w14:textId="47B0A3E0" w:rsidR="006A057A" w:rsidRPr="003F3EAE" w:rsidRDefault="006A057A" w:rsidP="006A057A">
      <w:pPr>
        <w:numPr>
          <w:ilvl w:val="0"/>
          <w:numId w:val="14"/>
        </w:numPr>
      </w:pPr>
      <w:r w:rsidRPr="003F3EAE">
        <w:t>Pocketknife or secateurs (</w:t>
      </w:r>
      <w:r w:rsidR="00D65B27" w:rsidRPr="003F3EAE">
        <w:t xml:space="preserve">i.e., pruning shears, </w:t>
      </w:r>
      <w:r w:rsidRPr="003F3EAE">
        <w:t>to collect twigs</w:t>
      </w:r>
      <w:r w:rsidR="00C712C9" w:rsidRPr="003F3EAE">
        <w:t>—the Felco 6 Ergonomic Compact Bypass Pruner F6 is highly recommended</w:t>
      </w:r>
      <w:r w:rsidRPr="003F3EAE">
        <w:t>)</w:t>
      </w:r>
    </w:p>
    <w:p w14:paraId="184BA350" w14:textId="5316ADF0" w:rsidR="006A057A" w:rsidRPr="003F3EAE" w:rsidRDefault="006A057A" w:rsidP="006A057A">
      <w:pPr>
        <w:numPr>
          <w:ilvl w:val="0"/>
          <w:numId w:val="14"/>
        </w:numPr>
      </w:pPr>
      <w:r w:rsidRPr="003F3EAE">
        <w:t>Hand lens or loupe (</w:t>
      </w:r>
      <w:r w:rsidR="00E64A0F" w:rsidRPr="003F3EAE">
        <w:t>a</w:t>
      </w:r>
      <w:r w:rsidRPr="003F3EAE">
        <w:t xml:space="preserve"> 40x 25mm </w:t>
      </w:r>
      <w:r w:rsidR="00A04862" w:rsidRPr="003F3EAE">
        <w:t xml:space="preserve">magnifier with LED illumination </w:t>
      </w:r>
      <w:r w:rsidR="00E64A0F" w:rsidRPr="003F3EAE">
        <w:t>is recommended, although various models, including all metal versions with or without LED illumi</w:t>
      </w:r>
      <w:r w:rsidR="00BB2220" w:rsidRPr="003F3EAE">
        <w:t>n</w:t>
      </w:r>
      <w:r w:rsidR="00E64A0F" w:rsidRPr="003F3EAE">
        <w:t>ation, are available</w:t>
      </w:r>
      <w:r w:rsidRPr="003F3EAE">
        <w:t>)</w:t>
      </w:r>
    </w:p>
    <w:p w14:paraId="28C4E225" w14:textId="77777777" w:rsidR="006A057A" w:rsidRPr="003F3EAE" w:rsidRDefault="009F4F3A" w:rsidP="006A057A">
      <w:r w:rsidRPr="003F3EAE">
        <w:rPr>
          <w:noProof/>
        </w:rPr>
        <w:drawing>
          <wp:anchor distT="0" distB="0" distL="114300" distR="114300" simplePos="0" relativeHeight="251659264" behindDoc="0" locked="0" layoutInCell="1" allowOverlap="1" wp14:anchorId="3FD9CCD3" wp14:editId="21939E29">
            <wp:simplePos x="0" y="0"/>
            <wp:positionH relativeFrom="column">
              <wp:posOffset>1766570</wp:posOffset>
            </wp:positionH>
            <wp:positionV relativeFrom="paragraph">
              <wp:posOffset>29210</wp:posOffset>
            </wp:positionV>
            <wp:extent cx="2714625" cy="2171065"/>
            <wp:effectExtent l="0" t="0" r="0" b="0"/>
            <wp:wrapNone/>
            <wp:docPr id="2" name="Picture 4" descr="https://images-na.ssl-images-amazon.com/images/I/41EgedWyG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EgedWyGB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4625" cy="217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4741E" w14:textId="77777777" w:rsidR="006A057A" w:rsidRPr="003F3EAE" w:rsidRDefault="006A057A" w:rsidP="006A057A"/>
    <w:p w14:paraId="25877219" w14:textId="77777777" w:rsidR="006A057A" w:rsidRPr="003F3EAE" w:rsidRDefault="006A057A" w:rsidP="006A057A"/>
    <w:p w14:paraId="583102B2" w14:textId="77777777" w:rsidR="006A057A" w:rsidRPr="003F3EAE" w:rsidRDefault="006A057A" w:rsidP="006A057A"/>
    <w:p w14:paraId="6B4149CB" w14:textId="77777777" w:rsidR="006A057A" w:rsidRPr="003F3EAE" w:rsidRDefault="006A057A" w:rsidP="006A057A"/>
    <w:p w14:paraId="42B8D680" w14:textId="77777777" w:rsidR="006A057A" w:rsidRPr="003F3EAE" w:rsidRDefault="006A057A" w:rsidP="006A057A"/>
    <w:p w14:paraId="4809B9C0" w14:textId="77777777" w:rsidR="006A057A" w:rsidRPr="003F3EAE" w:rsidRDefault="006A057A" w:rsidP="006A057A"/>
    <w:p w14:paraId="3827DF01" w14:textId="77777777" w:rsidR="006A057A" w:rsidRPr="003F3EAE" w:rsidRDefault="006A057A" w:rsidP="006A057A"/>
    <w:p w14:paraId="6CA3048C" w14:textId="77777777" w:rsidR="006A057A" w:rsidRPr="003F3EAE" w:rsidRDefault="006A057A" w:rsidP="006A057A"/>
    <w:p w14:paraId="44F2713C" w14:textId="77777777" w:rsidR="006A057A" w:rsidRPr="003F3EAE" w:rsidRDefault="006A057A" w:rsidP="006A057A"/>
    <w:p w14:paraId="23EEE6BC" w14:textId="77777777" w:rsidR="006A057A" w:rsidRPr="003F3EAE" w:rsidRDefault="006A057A" w:rsidP="006A057A"/>
    <w:p w14:paraId="1F168F45" w14:textId="77777777" w:rsidR="00EC71AC" w:rsidRPr="003F3EAE" w:rsidRDefault="00EC71AC" w:rsidP="00EC71AC">
      <w:pPr>
        <w:pStyle w:val="Heading1"/>
        <w:spacing w:before="120"/>
        <w:rPr>
          <w:rFonts w:ascii="Times New Roman" w:hAnsi="Times New Roman"/>
          <w:b/>
          <w:color w:val="000000"/>
          <w:sz w:val="24"/>
          <w:szCs w:val="24"/>
        </w:rPr>
      </w:pPr>
      <w:bookmarkStart w:id="15" w:name="_Toc507392112"/>
      <w:r w:rsidRPr="003F3EAE">
        <w:rPr>
          <w:rFonts w:ascii="Times New Roman" w:hAnsi="Times New Roman"/>
          <w:b/>
          <w:color w:val="000000"/>
          <w:sz w:val="24"/>
          <w:szCs w:val="24"/>
        </w:rPr>
        <w:t>Online Support</w:t>
      </w:r>
      <w:bookmarkEnd w:id="15"/>
    </w:p>
    <w:p w14:paraId="3F82FCCB" w14:textId="4E7FF7EE" w:rsidR="00EC71AC" w:rsidRPr="003F3EAE" w:rsidRDefault="002C5AA5" w:rsidP="00EC71AC">
      <w:pPr>
        <w:widowControl w:val="0"/>
        <w:autoSpaceDE w:val="0"/>
        <w:autoSpaceDN w:val="0"/>
        <w:adjustRightInd w:val="0"/>
        <w:rPr>
          <w:color w:val="000000"/>
        </w:rPr>
      </w:pPr>
      <w:r w:rsidRPr="003F3EAE">
        <w:rPr>
          <w:color w:val="000000" w:themeColor="text1"/>
        </w:rPr>
        <w:t>This course is supported by a Canvas course site (see above under Instructor Information). In the event of an unscheduled college closure, check the Canvas course site for assignments and updates so that you may continue your academic progress outside of class</w:t>
      </w:r>
      <w:r w:rsidR="00EC71AC" w:rsidRPr="003F3EAE">
        <w:rPr>
          <w:color w:val="000000"/>
        </w:rPr>
        <w:t>.</w:t>
      </w:r>
    </w:p>
    <w:p w14:paraId="1F28D077" w14:textId="77777777" w:rsidR="00EC71AC" w:rsidRPr="003F3EAE" w:rsidRDefault="00EC71AC" w:rsidP="00EC71AC">
      <w:pPr>
        <w:sectPr w:rsidR="00EC71AC" w:rsidRPr="003F3EAE" w:rsidSect="005178E7">
          <w:headerReference w:type="default" r:id="rId14"/>
          <w:footerReference w:type="default" r:id="rId15"/>
          <w:headerReference w:type="first" r:id="rId16"/>
          <w:footerReference w:type="first" r:id="rId17"/>
          <w:pgSz w:w="12240" w:h="15840"/>
          <w:pgMar w:top="720" w:right="720" w:bottom="720" w:left="720" w:header="720" w:footer="720" w:gutter="0"/>
          <w:cols w:space="720"/>
          <w:docGrid w:linePitch="360"/>
        </w:sectPr>
      </w:pPr>
    </w:p>
    <w:p w14:paraId="7BD21B1A" w14:textId="77777777" w:rsidR="00F02EB6" w:rsidRPr="003F3EAE" w:rsidRDefault="00F02EB6" w:rsidP="00F02EB6">
      <w:pPr>
        <w:pStyle w:val="Heading1"/>
        <w:spacing w:before="120"/>
        <w:rPr>
          <w:rFonts w:ascii="Times New Roman" w:hAnsi="Times New Roman"/>
          <w:b/>
          <w:color w:val="000000"/>
          <w:sz w:val="24"/>
          <w:szCs w:val="24"/>
        </w:rPr>
      </w:pPr>
      <w:bookmarkStart w:id="16" w:name="_Toc507392113"/>
      <w:r w:rsidRPr="003F3EAE">
        <w:rPr>
          <w:rFonts w:ascii="Times New Roman" w:hAnsi="Times New Roman"/>
          <w:b/>
          <w:color w:val="000000"/>
          <w:sz w:val="24"/>
          <w:szCs w:val="24"/>
        </w:rPr>
        <w:lastRenderedPageBreak/>
        <w:t>Outline/Schedule of Topics &amp; Assignments</w:t>
      </w:r>
      <w:bookmarkEnd w:id="16"/>
    </w:p>
    <w:p w14:paraId="4666A54A" w14:textId="43B4D918" w:rsidR="00F02EB6" w:rsidRDefault="00F02EB6" w:rsidP="00F02EB6">
      <w:pPr>
        <w:outlineLvl w:val="0"/>
        <w:rPr>
          <w:b/>
          <w:color w:val="000000"/>
        </w:rPr>
      </w:pPr>
      <w:r w:rsidRPr="003F3EAE">
        <w:rPr>
          <w:b/>
          <w:color w:val="000000"/>
          <w:highlight w:val="lightGray"/>
        </w:rPr>
        <w:t>Week 1</w:t>
      </w:r>
    </w:p>
    <w:p w14:paraId="29ACE8E5" w14:textId="73A28B51" w:rsidR="00B246A7" w:rsidRPr="00DB4CED" w:rsidRDefault="00B246A7" w:rsidP="00B246A7">
      <w:pPr>
        <w:widowControl w:val="0"/>
        <w:autoSpaceDE w:val="0"/>
        <w:autoSpaceDN w:val="0"/>
        <w:adjustRightInd w:val="0"/>
        <w:rPr>
          <w:b/>
          <w:smallCaps/>
          <w:color w:val="000000" w:themeColor="text1"/>
        </w:rPr>
      </w:pPr>
      <w:r w:rsidRPr="0057153B">
        <w:rPr>
          <w:b/>
          <w:smallCaps/>
          <w:color w:val="000000" w:themeColor="text1"/>
          <w:highlight w:val="lightGray"/>
        </w:rPr>
        <w:t>I. Traditional Significance of Local Native Plants as Considered in Winter</w:t>
      </w:r>
    </w:p>
    <w:p w14:paraId="24026B04" w14:textId="77777777" w:rsidR="004F38E4" w:rsidRPr="003F3EAE" w:rsidRDefault="004F38E4" w:rsidP="004F38E4">
      <w:pPr>
        <w:tabs>
          <w:tab w:val="left" w:pos="720"/>
        </w:tabs>
        <w:ind w:left="720" w:hanging="360"/>
        <w:rPr>
          <w:color w:val="000000" w:themeColor="text1"/>
        </w:rPr>
      </w:pPr>
      <w:r w:rsidRPr="003F3EAE">
        <w:rPr>
          <w:color w:val="000000" w:themeColor="text1"/>
        </w:rPr>
        <w:t>•</w:t>
      </w:r>
      <w:r w:rsidRPr="003F3EAE">
        <w:rPr>
          <w:color w:val="000000" w:themeColor="text1"/>
        </w:rPr>
        <w:tab/>
        <w:t>Course Introduction</w:t>
      </w:r>
    </w:p>
    <w:p w14:paraId="0BD03F7D" w14:textId="77777777" w:rsidR="004F38E4" w:rsidRPr="003F3EAE" w:rsidRDefault="004F38E4" w:rsidP="004F38E4">
      <w:pPr>
        <w:tabs>
          <w:tab w:val="left" w:pos="720"/>
        </w:tabs>
        <w:ind w:left="720" w:hanging="360"/>
        <w:rPr>
          <w:color w:val="000000" w:themeColor="text1"/>
        </w:rPr>
      </w:pPr>
      <w:r w:rsidRPr="003F3EAE">
        <w:rPr>
          <w:color w:val="000000" w:themeColor="text1"/>
        </w:rPr>
        <w:t>•</w:t>
      </w:r>
      <w:r w:rsidRPr="003F3EAE">
        <w:rPr>
          <w:color w:val="000000" w:themeColor="text1"/>
        </w:rPr>
        <w:tab/>
        <w:t>Syllabus</w:t>
      </w:r>
    </w:p>
    <w:p w14:paraId="4F205961" w14:textId="475D9EEC" w:rsidR="004F38E4" w:rsidRPr="003F3EAE" w:rsidRDefault="004F38E4" w:rsidP="004F38E4">
      <w:pPr>
        <w:tabs>
          <w:tab w:val="left" w:pos="720"/>
        </w:tabs>
        <w:ind w:left="720" w:hanging="360"/>
        <w:rPr>
          <w:color w:val="000000"/>
        </w:rPr>
      </w:pPr>
      <w:r w:rsidRPr="003F3EAE">
        <w:rPr>
          <w:color w:val="000000" w:themeColor="text1"/>
        </w:rPr>
        <w:t>•</w:t>
      </w:r>
      <w:r w:rsidRPr="003F3EAE">
        <w:rPr>
          <w:color w:val="000000" w:themeColor="text1"/>
        </w:rPr>
        <w:tab/>
      </w:r>
      <w:r w:rsidRPr="003F3EAE">
        <w:rPr>
          <w:color w:val="000000"/>
        </w:rPr>
        <w:t>Pre-course Knowledge Survey</w:t>
      </w:r>
    </w:p>
    <w:p w14:paraId="751D29C0" w14:textId="77777777" w:rsidR="004F38E4" w:rsidRPr="003F3EAE" w:rsidRDefault="004F38E4" w:rsidP="004F38E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Topics &amp; Materials:</w:t>
      </w:r>
    </w:p>
    <w:p w14:paraId="0053CA12" w14:textId="77777777" w:rsidR="00754724" w:rsidRDefault="004F38E4" w:rsidP="004F38E4">
      <w:pPr>
        <w:tabs>
          <w:tab w:val="left" w:pos="1080"/>
        </w:tabs>
        <w:ind w:left="1080" w:hanging="360"/>
        <w:rPr>
          <w:color w:val="000000" w:themeColor="text1"/>
        </w:rPr>
      </w:pPr>
      <w:r w:rsidRPr="003F3EAE">
        <w:rPr>
          <w:color w:val="000000" w:themeColor="text1"/>
        </w:rPr>
        <w:t>•</w:t>
      </w:r>
      <w:r w:rsidRPr="003F3EAE">
        <w:rPr>
          <w:color w:val="000000" w:themeColor="text1"/>
        </w:rPr>
        <w:tab/>
      </w:r>
      <w:r w:rsidR="00754724">
        <w:rPr>
          <w:color w:val="000000" w:themeColor="text1"/>
        </w:rPr>
        <w:t>Traditional Phenological Knowledge</w:t>
      </w:r>
    </w:p>
    <w:p w14:paraId="077F2D7A" w14:textId="6E5EA3B6" w:rsidR="00BA3C2A" w:rsidRDefault="00754724" w:rsidP="004F38E4">
      <w:pPr>
        <w:tabs>
          <w:tab w:val="left" w:pos="1080"/>
        </w:tabs>
        <w:ind w:left="1080" w:hanging="360"/>
        <w:rPr>
          <w:color w:val="000000" w:themeColor="text1"/>
        </w:rPr>
      </w:pPr>
      <w:r w:rsidRPr="003F3EAE">
        <w:rPr>
          <w:color w:val="000000" w:themeColor="text1"/>
        </w:rPr>
        <w:t>•</w:t>
      </w:r>
      <w:r w:rsidRPr="003F3EAE">
        <w:rPr>
          <w:color w:val="000000" w:themeColor="text1"/>
        </w:rPr>
        <w:tab/>
      </w:r>
      <w:r w:rsidR="00BA3C2A">
        <w:rPr>
          <w:color w:val="000000" w:themeColor="text1"/>
        </w:rPr>
        <w:t xml:space="preserve">Traditional winter </w:t>
      </w:r>
      <w:r w:rsidR="007613A8">
        <w:rPr>
          <w:color w:val="000000" w:themeColor="text1"/>
        </w:rPr>
        <w:t>applications of plants</w:t>
      </w:r>
    </w:p>
    <w:p w14:paraId="736FC02E" w14:textId="44057EC9" w:rsidR="006B76DF" w:rsidRDefault="00BF1449" w:rsidP="00BF1449">
      <w:pPr>
        <w:tabs>
          <w:tab w:val="left" w:pos="1080"/>
        </w:tabs>
        <w:ind w:left="1080" w:hanging="360"/>
        <w:rPr>
          <w:color w:val="000000" w:themeColor="text1"/>
        </w:rPr>
      </w:pPr>
      <w:r w:rsidRPr="003F3EAE">
        <w:rPr>
          <w:color w:val="000000" w:themeColor="text1"/>
        </w:rPr>
        <w:t>•</w:t>
      </w:r>
      <w:r w:rsidRPr="003F3EAE">
        <w:rPr>
          <w:color w:val="000000" w:themeColor="text1"/>
        </w:rPr>
        <w:tab/>
      </w:r>
      <w:r w:rsidR="00694A77">
        <w:rPr>
          <w:color w:val="000000" w:themeColor="text1"/>
        </w:rPr>
        <w:t>Dendrological (a</w:t>
      </w:r>
      <w:r w:rsidR="00F504DB">
        <w:rPr>
          <w:color w:val="000000" w:themeColor="text1"/>
        </w:rPr>
        <w:t>natomical</w:t>
      </w:r>
      <w:r w:rsidR="00B63695">
        <w:rPr>
          <w:color w:val="000000" w:themeColor="text1"/>
        </w:rPr>
        <w:t xml:space="preserve"> and taxonomic</w:t>
      </w:r>
      <w:r w:rsidR="00694A77">
        <w:rPr>
          <w:color w:val="000000" w:themeColor="text1"/>
        </w:rPr>
        <w:t>)</w:t>
      </w:r>
      <w:r w:rsidR="00F504DB">
        <w:rPr>
          <w:color w:val="000000" w:themeColor="text1"/>
        </w:rPr>
        <w:t xml:space="preserve"> </w:t>
      </w:r>
      <w:r>
        <w:rPr>
          <w:color w:val="000000" w:themeColor="text1"/>
        </w:rPr>
        <w:t xml:space="preserve">considerations of woody plants and associated cultural </w:t>
      </w:r>
      <w:r w:rsidR="002D4A68">
        <w:rPr>
          <w:color w:val="000000" w:themeColor="text1"/>
        </w:rPr>
        <w:t>significance</w:t>
      </w:r>
      <w:r w:rsidR="00F504DB">
        <w:rPr>
          <w:color w:val="000000" w:themeColor="text1"/>
        </w:rPr>
        <w:t xml:space="preserve"> as sources of foods, materials, and medicines</w:t>
      </w:r>
      <w:r w:rsidR="002D4A68">
        <w:rPr>
          <w:color w:val="000000" w:themeColor="text1"/>
        </w:rPr>
        <w:t xml:space="preserve"> </w:t>
      </w:r>
      <w:r w:rsidR="006B76DF">
        <w:rPr>
          <w:color w:val="000000" w:themeColor="text1"/>
        </w:rPr>
        <w:t>(</w:t>
      </w:r>
      <w:r w:rsidR="002D4A68">
        <w:rPr>
          <w:color w:val="000000" w:themeColor="text1"/>
        </w:rPr>
        <w:t xml:space="preserve">e.g., </w:t>
      </w:r>
      <w:r>
        <w:rPr>
          <w:color w:val="000000" w:themeColor="text1"/>
        </w:rPr>
        <w:t xml:space="preserve">Friedman, </w:t>
      </w:r>
      <w:r w:rsidR="006B76DF">
        <w:rPr>
          <w:color w:val="000000" w:themeColor="text1"/>
        </w:rPr>
        <w:t>1978</w:t>
      </w:r>
      <w:r>
        <w:rPr>
          <w:color w:val="000000" w:themeColor="text1"/>
        </w:rPr>
        <w:t xml:space="preserve"> and</w:t>
      </w:r>
      <w:r w:rsidR="006B76DF">
        <w:rPr>
          <w:color w:val="000000" w:themeColor="text1"/>
        </w:rPr>
        <w:t xml:space="preserve"> Hawes</w:t>
      </w:r>
      <w:r>
        <w:rPr>
          <w:color w:val="000000" w:themeColor="text1"/>
        </w:rPr>
        <w:t xml:space="preserve">, </w:t>
      </w:r>
      <w:r w:rsidR="006B76DF">
        <w:rPr>
          <w:color w:val="000000" w:themeColor="text1"/>
        </w:rPr>
        <w:t>n.d.)</w:t>
      </w:r>
    </w:p>
    <w:p w14:paraId="7AD7942C" w14:textId="76C0B074" w:rsidR="004F38E4" w:rsidRPr="003F3EAE" w:rsidRDefault="00BA3C2A" w:rsidP="004F38E4">
      <w:pPr>
        <w:tabs>
          <w:tab w:val="left" w:pos="1080"/>
        </w:tabs>
        <w:ind w:left="1080" w:hanging="360"/>
        <w:rPr>
          <w:color w:val="000000" w:themeColor="text1"/>
        </w:rPr>
      </w:pPr>
      <w:r w:rsidRPr="003F3EAE">
        <w:rPr>
          <w:color w:val="000000" w:themeColor="text1"/>
        </w:rPr>
        <w:t>•</w:t>
      </w:r>
      <w:r w:rsidRPr="003F3EAE">
        <w:rPr>
          <w:color w:val="000000" w:themeColor="text1"/>
        </w:rPr>
        <w:tab/>
      </w:r>
      <w:r w:rsidR="00AE5C95">
        <w:rPr>
          <w:color w:val="000000"/>
        </w:rPr>
        <w:t xml:space="preserve">Winter </w:t>
      </w:r>
      <w:r>
        <w:rPr>
          <w:color w:val="000000"/>
        </w:rPr>
        <w:t>p</w:t>
      </w:r>
      <w:r w:rsidR="00AE5C95">
        <w:rPr>
          <w:color w:val="000000"/>
        </w:rPr>
        <w:t>lants</w:t>
      </w:r>
      <w:r w:rsidR="00AF05DA">
        <w:rPr>
          <w:color w:val="000000"/>
        </w:rPr>
        <w:t xml:space="preserve"> (</w:t>
      </w:r>
      <w:r w:rsidR="009554F6">
        <w:rPr>
          <w:color w:val="000000"/>
        </w:rPr>
        <w:t>angiosperms</w:t>
      </w:r>
      <w:r w:rsidR="00AF05DA">
        <w:rPr>
          <w:color w:val="000000"/>
        </w:rPr>
        <w:t xml:space="preserve">, gymnosperms, and </w:t>
      </w:r>
      <w:r w:rsidR="009554F6">
        <w:rPr>
          <w:color w:val="000000"/>
        </w:rPr>
        <w:t>pteridophytes</w:t>
      </w:r>
      <w:r w:rsidR="00AF05DA">
        <w:rPr>
          <w:color w:val="000000"/>
        </w:rPr>
        <w:t>)</w:t>
      </w:r>
    </w:p>
    <w:p w14:paraId="56F8DABE" w14:textId="45E17F5B" w:rsidR="000B59D0" w:rsidRPr="00E76152" w:rsidRDefault="004F38E4" w:rsidP="00602339">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r w:rsidR="007C457D">
        <w:rPr>
          <w:color w:val="000000" w:themeColor="text1"/>
        </w:rPr>
        <w:t xml:space="preserve"> </w:t>
      </w:r>
    </w:p>
    <w:p w14:paraId="39D1FCD3" w14:textId="3A200D40"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sidR="001C1455">
        <w:rPr>
          <w:color w:val="000000"/>
        </w:rPr>
        <w:t>Collection and identification of local winter plants</w:t>
      </w:r>
    </w:p>
    <w:p w14:paraId="2DFE9F27" w14:textId="3339D364" w:rsidR="00B246A7" w:rsidRDefault="00B246A7" w:rsidP="00B246A7">
      <w:pPr>
        <w:tabs>
          <w:tab w:val="left" w:pos="720"/>
        </w:tabs>
        <w:ind w:left="720" w:hanging="360"/>
        <w:rPr>
          <w:color w:val="000000"/>
        </w:rPr>
      </w:pPr>
      <w:r w:rsidRPr="003F3EAE">
        <w:rPr>
          <w:color w:val="000000" w:themeColor="text1"/>
        </w:rPr>
        <w:t>•</w:t>
      </w:r>
      <w:r w:rsidRPr="003F3EAE">
        <w:rPr>
          <w:color w:val="000000" w:themeColor="text1"/>
        </w:rPr>
        <w:tab/>
      </w:r>
      <w:r>
        <w:rPr>
          <w:color w:val="000000" w:themeColor="text1"/>
        </w:rPr>
        <w:t>Reading:</w:t>
      </w:r>
    </w:p>
    <w:p w14:paraId="5FB6E75B" w14:textId="463C35BC" w:rsidR="004713B3" w:rsidRDefault="004713B3" w:rsidP="004713B3">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Deep Snow Moon (</w:t>
      </w:r>
      <w:r>
        <w:rPr>
          <w:color w:val="000000"/>
        </w:rPr>
        <w:t>Mahle &amp; Tom, 2012)</w:t>
      </w:r>
    </w:p>
    <w:p w14:paraId="0CE210A0" w14:textId="14B990AB" w:rsidR="00A7365D" w:rsidRDefault="00B90019" w:rsidP="00B90019">
      <w:pPr>
        <w:tabs>
          <w:tab w:val="left" w:pos="720"/>
        </w:tabs>
        <w:ind w:left="720" w:hanging="360"/>
        <w:rPr>
          <w:color w:val="000000" w:themeColor="text1"/>
        </w:rPr>
      </w:pPr>
      <w:r w:rsidRPr="003F3EAE">
        <w:rPr>
          <w:color w:val="000000" w:themeColor="text1"/>
        </w:rPr>
        <w:t>•</w:t>
      </w:r>
      <w:r w:rsidRPr="003F3EAE">
        <w:rPr>
          <w:color w:val="000000" w:themeColor="text1"/>
        </w:rPr>
        <w:tab/>
        <w:t>Assignment:</w:t>
      </w:r>
    </w:p>
    <w:p w14:paraId="24534EBD" w14:textId="7FCAF519" w:rsidR="00A7365D" w:rsidRDefault="00A7365D" w:rsidP="0057153B">
      <w:pPr>
        <w:tabs>
          <w:tab w:val="left" w:pos="1080"/>
        </w:tabs>
        <w:ind w:left="1080" w:hanging="360"/>
        <w:rPr>
          <w:color w:val="000000"/>
        </w:rPr>
      </w:pPr>
      <w:r w:rsidRPr="003F3EAE">
        <w:rPr>
          <w:color w:val="000000" w:themeColor="text1"/>
        </w:rPr>
        <w:t>•</w:t>
      </w:r>
      <w:r w:rsidRPr="003F3EAE">
        <w:rPr>
          <w:color w:val="000000" w:themeColor="text1"/>
        </w:rPr>
        <w:tab/>
      </w:r>
      <w:r w:rsidR="00B90019" w:rsidRPr="003F3EAE">
        <w:rPr>
          <w:color w:val="000000" w:themeColor="text1"/>
        </w:rPr>
        <w:t>Obtain required texts</w:t>
      </w:r>
    </w:p>
    <w:p w14:paraId="6D712F75" w14:textId="35B02D1B" w:rsidR="004F38E4" w:rsidRDefault="004F38E4" w:rsidP="004F38E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b/>
          <w:color w:val="000000" w:themeColor="text1"/>
        </w:rPr>
        <w:t xml:space="preserve">Due: Pre-course </w:t>
      </w:r>
      <w:r w:rsidR="00AF04CF">
        <w:rPr>
          <w:b/>
          <w:color w:val="000000" w:themeColor="text1"/>
        </w:rPr>
        <w:t>K</w:t>
      </w:r>
      <w:r w:rsidRPr="003F3EAE">
        <w:rPr>
          <w:b/>
          <w:color w:val="000000" w:themeColor="text1"/>
        </w:rPr>
        <w:t xml:space="preserve">nowledge </w:t>
      </w:r>
      <w:r w:rsidR="00AF04CF">
        <w:rPr>
          <w:b/>
          <w:color w:val="000000" w:themeColor="text1"/>
        </w:rPr>
        <w:t>S</w:t>
      </w:r>
      <w:r w:rsidR="00AF04CF" w:rsidRPr="003F3EAE">
        <w:rPr>
          <w:b/>
          <w:color w:val="000000" w:themeColor="text1"/>
        </w:rPr>
        <w:t xml:space="preserve">urvey </w:t>
      </w:r>
      <w:r w:rsidRPr="003F3EAE">
        <w:rPr>
          <w:b/>
          <w:bCs/>
          <w:color w:val="000000" w:themeColor="text1"/>
        </w:rPr>
        <w:t xml:space="preserve">at </w:t>
      </w:r>
      <w:r w:rsidRPr="003F3EAE">
        <w:rPr>
          <w:b/>
          <w:color w:val="000000" w:themeColor="text1"/>
        </w:rPr>
        <w:t>5:00 pm on Friday</w:t>
      </w:r>
    </w:p>
    <w:p w14:paraId="5D902FFC" w14:textId="57C2ADB4" w:rsidR="00F02EB6" w:rsidRDefault="0070032A" w:rsidP="00F02EB6">
      <w:pPr>
        <w:outlineLvl w:val="0"/>
        <w:rPr>
          <w:b/>
          <w:color w:val="000000"/>
        </w:rPr>
      </w:pPr>
      <w:r w:rsidRPr="003F3EAE">
        <w:rPr>
          <w:b/>
          <w:color w:val="000000"/>
          <w:highlight w:val="lightGray"/>
        </w:rPr>
        <w:t>Week 2</w:t>
      </w:r>
    </w:p>
    <w:p w14:paraId="0FED6280" w14:textId="53FE0370" w:rsidR="00B246A7" w:rsidRPr="00DB4CED" w:rsidRDefault="00B246A7" w:rsidP="00B246A7">
      <w:pPr>
        <w:widowControl w:val="0"/>
        <w:autoSpaceDE w:val="0"/>
        <w:autoSpaceDN w:val="0"/>
        <w:adjustRightInd w:val="0"/>
        <w:rPr>
          <w:b/>
          <w:smallCaps/>
          <w:color w:val="000000" w:themeColor="text1"/>
        </w:rPr>
      </w:pPr>
      <w:r w:rsidRPr="0057153B">
        <w:rPr>
          <w:b/>
          <w:smallCaps/>
          <w:color w:val="000000" w:themeColor="text1"/>
          <w:highlight w:val="lightGray"/>
        </w:rPr>
        <w:t xml:space="preserve">II. </w:t>
      </w:r>
      <w:r w:rsidR="005D066B">
        <w:rPr>
          <w:b/>
          <w:smallCaps/>
          <w:color w:val="000000" w:themeColor="text1"/>
          <w:highlight w:val="lightGray"/>
        </w:rPr>
        <w:t>Native</w:t>
      </w:r>
      <w:r w:rsidR="005D066B" w:rsidRPr="0057153B">
        <w:rPr>
          <w:b/>
          <w:smallCaps/>
          <w:color w:val="000000" w:themeColor="text1"/>
          <w:highlight w:val="lightGray"/>
        </w:rPr>
        <w:t xml:space="preserve"> </w:t>
      </w:r>
      <w:r w:rsidRPr="0057153B">
        <w:rPr>
          <w:b/>
          <w:smallCaps/>
          <w:color w:val="000000" w:themeColor="text1"/>
          <w:highlight w:val="lightGray"/>
        </w:rPr>
        <w:t>Plants in Western Washington &amp; Their Identificatio</w:t>
      </w:r>
      <w:r w:rsidR="005D066B">
        <w:rPr>
          <w:b/>
          <w:smallCaps/>
          <w:color w:val="000000" w:themeColor="text1"/>
          <w:highlight w:val="lightGray"/>
        </w:rPr>
        <w:t>n as Considered in Winter</w:t>
      </w:r>
    </w:p>
    <w:p w14:paraId="060E2B5F" w14:textId="77777777" w:rsidR="007C457D" w:rsidRDefault="007C457D" w:rsidP="007C457D">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65DA0AE6" w14:textId="59F343BB" w:rsidR="007C457D" w:rsidRDefault="007C457D" w:rsidP="007C457D">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13ED35C2" w14:textId="50E06E1D" w:rsidR="00B751CE" w:rsidRDefault="007C457D" w:rsidP="007C457D">
      <w:pPr>
        <w:tabs>
          <w:tab w:val="left" w:pos="1080"/>
        </w:tabs>
        <w:ind w:left="1080" w:hanging="360"/>
        <w:rPr>
          <w:color w:val="000000" w:themeColor="text1"/>
        </w:rPr>
      </w:pPr>
      <w:r w:rsidRPr="003F3EAE">
        <w:rPr>
          <w:color w:val="000000" w:themeColor="text1"/>
        </w:rPr>
        <w:t>•</w:t>
      </w:r>
      <w:r w:rsidRPr="003F3EAE">
        <w:rPr>
          <w:color w:val="000000" w:themeColor="text1"/>
        </w:rPr>
        <w:tab/>
      </w:r>
      <w:r w:rsidR="00FF0769">
        <w:rPr>
          <w:color w:val="000000" w:themeColor="text1"/>
        </w:rPr>
        <w:t xml:space="preserve">Geologic and floristic contexts: </w:t>
      </w:r>
      <w:r w:rsidR="00B751CE">
        <w:rPr>
          <w:color w:val="000000" w:themeColor="text1"/>
        </w:rPr>
        <w:t>Land, water, and vegetation characteristics of Washington</w:t>
      </w:r>
    </w:p>
    <w:p w14:paraId="06BCD467" w14:textId="7C8B755A" w:rsidR="007C457D" w:rsidRDefault="00B751CE" w:rsidP="007C457D">
      <w:pPr>
        <w:tabs>
          <w:tab w:val="left" w:pos="1080"/>
        </w:tabs>
        <w:ind w:left="1080" w:hanging="360"/>
        <w:rPr>
          <w:color w:val="000000"/>
        </w:rPr>
      </w:pPr>
      <w:r w:rsidRPr="003F3EAE">
        <w:rPr>
          <w:color w:val="000000" w:themeColor="text1"/>
        </w:rPr>
        <w:t>•</w:t>
      </w:r>
      <w:r w:rsidRPr="003F3EAE">
        <w:rPr>
          <w:color w:val="000000" w:themeColor="text1"/>
        </w:rPr>
        <w:tab/>
      </w:r>
      <w:r w:rsidR="007C457D">
        <w:rPr>
          <w:color w:val="000000"/>
        </w:rPr>
        <w:t>Native</w:t>
      </w:r>
      <w:r w:rsidR="007C457D" w:rsidRPr="003F3EAE">
        <w:rPr>
          <w:color w:val="000000"/>
        </w:rPr>
        <w:t xml:space="preserve"> </w:t>
      </w:r>
      <w:r w:rsidR="00196059">
        <w:rPr>
          <w:color w:val="000000"/>
        </w:rPr>
        <w:t>winter plants</w:t>
      </w:r>
      <w:r w:rsidR="007C457D" w:rsidRPr="003F3EAE">
        <w:rPr>
          <w:color w:val="000000"/>
        </w:rPr>
        <w:t xml:space="preserve"> of the Pacific Northwest</w:t>
      </w:r>
    </w:p>
    <w:p w14:paraId="04C0C697" w14:textId="548F9D1D" w:rsidR="00BF1449" w:rsidRDefault="00BF1449" w:rsidP="007C457D">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Winter twigs</w:t>
      </w:r>
    </w:p>
    <w:p w14:paraId="373FBAAE" w14:textId="4ADF328E"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22E96D4B" w14:textId="001A7B7A"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sidR="001C1455">
        <w:rPr>
          <w:color w:val="000000"/>
        </w:rPr>
        <w:t>Collection and identification of local winter plants</w:t>
      </w:r>
    </w:p>
    <w:p w14:paraId="17C0218B" w14:textId="0EA9C2EA" w:rsidR="00B246A7" w:rsidRDefault="00B246A7" w:rsidP="00B246A7">
      <w:pPr>
        <w:tabs>
          <w:tab w:val="left" w:pos="720"/>
        </w:tabs>
        <w:ind w:left="720" w:hanging="360"/>
        <w:rPr>
          <w:color w:val="000000"/>
        </w:rPr>
      </w:pPr>
      <w:r w:rsidRPr="003F3EAE">
        <w:rPr>
          <w:color w:val="000000" w:themeColor="text1"/>
        </w:rPr>
        <w:t>•</w:t>
      </w:r>
      <w:r w:rsidRPr="003F3EAE">
        <w:rPr>
          <w:color w:val="000000" w:themeColor="text1"/>
        </w:rPr>
        <w:tab/>
      </w:r>
      <w:r w:rsidR="00D81E24">
        <w:rPr>
          <w:color w:val="000000" w:themeColor="text1"/>
        </w:rPr>
        <w:t>Readings:</w:t>
      </w:r>
    </w:p>
    <w:p w14:paraId="40D394DB" w14:textId="77777777" w:rsidR="00B246A7" w:rsidRDefault="00B246A7" w:rsidP="00B246A7">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December</w:t>
      </w:r>
      <w:r w:rsidRPr="003F3EAE">
        <w:rPr>
          <w:color w:val="000000"/>
        </w:rPr>
        <w:t xml:space="preserve"> </w:t>
      </w:r>
      <w:r>
        <w:rPr>
          <w:color w:val="000000"/>
        </w:rPr>
        <w:t>26</w:t>
      </w:r>
      <w:r w:rsidRPr="0039371A">
        <w:rPr>
          <w:color w:val="000000"/>
          <w:vertAlign w:val="superscript"/>
        </w:rPr>
        <w:t>th</w:t>
      </w:r>
      <w:r>
        <w:rPr>
          <w:color w:val="000000"/>
        </w:rPr>
        <w:t xml:space="preserve"> – treetops (</w:t>
      </w:r>
      <w:r w:rsidRPr="003F3EAE">
        <w:rPr>
          <w:color w:val="000000"/>
        </w:rPr>
        <w:t>Haskell,</w:t>
      </w:r>
      <w:r>
        <w:rPr>
          <w:color w:val="000000"/>
        </w:rPr>
        <w:t xml:space="preserve"> 2012)</w:t>
      </w:r>
    </w:p>
    <w:p w14:paraId="10027AB7" w14:textId="77777777" w:rsidR="00B246A7" w:rsidRDefault="00B246A7" w:rsidP="00B246A7">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November</w:t>
      </w:r>
      <w:r w:rsidRPr="003F3EAE">
        <w:rPr>
          <w:color w:val="000000"/>
        </w:rPr>
        <w:t xml:space="preserve"> 21</w:t>
      </w:r>
      <w:r w:rsidRPr="003F3EAE">
        <w:rPr>
          <w:color w:val="000000"/>
          <w:vertAlign w:val="superscript"/>
        </w:rPr>
        <w:t>st</w:t>
      </w:r>
      <w:r>
        <w:rPr>
          <w:color w:val="000000"/>
        </w:rPr>
        <w:t xml:space="preserve"> – twigs (</w:t>
      </w:r>
      <w:r w:rsidRPr="003F3EAE">
        <w:rPr>
          <w:color w:val="000000"/>
        </w:rPr>
        <w:t>Haskell,</w:t>
      </w:r>
      <w:r>
        <w:rPr>
          <w:color w:val="000000"/>
        </w:rPr>
        <w:t xml:space="preserve"> 2012)</w:t>
      </w:r>
    </w:p>
    <w:p w14:paraId="7940E826" w14:textId="77777777" w:rsidR="00A7365D" w:rsidRDefault="001D6224" w:rsidP="001D6224">
      <w:pPr>
        <w:tabs>
          <w:tab w:val="left" w:pos="720"/>
        </w:tabs>
        <w:ind w:left="720" w:hanging="360"/>
        <w:rPr>
          <w:color w:val="000000" w:themeColor="text1"/>
        </w:rPr>
      </w:pPr>
      <w:r>
        <w:rPr>
          <w:color w:val="000000" w:themeColor="text1"/>
        </w:rPr>
        <w:t>•</w:t>
      </w:r>
      <w:r>
        <w:rPr>
          <w:color w:val="000000" w:themeColor="text1"/>
        </w:rPr>
        <w:tab/>
      </w:r>
      <w:r w:rsidR="00A7365D">
        <w:rPr>
          <w:color w:val="000000" w:themeColor="text1"/>
        </w:rPr>
        <w:t>Assignments:</w:t>
      </w:r>
    </w:p>
    <w:p w14:paraId="555DB567"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07050D7C"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3717D1CB" w14:textId="0D03A066" w:rsidR="007C457D" w:rsidRPr="00602339" w:rsidRDefault="007C457D" w:rsidP="007C457D">
      <w:pPr>
        <w:tabs>
          <w:tab w:val="left" w:pos="720"/>
        </w:tabs>
        <w:ind w:left="720" w:hanging="360"/>
        <w:rPr>
          <w:b/>
          <w:color w:val="000000"/>
        </w:rPr>
      </w:pPr>
      <w:r w:rsidRPr="003F3EAE">
        <w:rPr>
          <w:color w:val="000000" w:themeColor="text1"/>
        </w:rPr>
        <w:t>•</w:t>
      </w:r>
      <w:r w:rsidRPr="003F3EAE">
        <w:rPr>
          <w:color w:val="000000" w:themeColor="text1"/>
        </w:rPr>
        <w:tab/>
      </w:r>
      <w:r>
        <w:rPr>
          <w:b/>
          <w:color w:val="000000" w:themeColor="text1"/>
        </w:rPr>
        <w:t>Due: Required course texts</w:t>
      </w:r>
    </w:p>
    <w:p w14:paraId="3EC94AF5" w14:textId="5DD8A3D6" w:rsidR="00F02EB6" w:rsidRDefault="0070032A" w:rsidP="00F02EB6">
      <w:pPr>
        <w:outlineLvl w:val="0"/>
        <w:rPr>
          <w:color w:val="000000"/>
        </w:rPr>
      </w:pPr>
      <w:r w:rsidRPr="003F3EAE">
        <w:rPr>
          <w:b/>
          <w:color w:val="000000"/>
          <w:highlight w:val="lightGray"/>
        </w:rPr>
        <w:t>Week 3</w:t>
      </w:r>
    </w:p>
    <w:p w14:paraId="7CCC6C0C" w14:textId="77777777" w:rsidR="007C457D" w:rsidRDefault="007C457D" w:rsidP="007C457D">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4959FB60" w14:textId="77777777" w:rsidR="007C457D" w:rsidRDefault="007C457D" w:rsidP="007C457D">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1C0D64D3" w14:textId="436E1786" w:rsidR="007C457D" w:rsidRDefault="007C457D" w:rsidP="007C457D">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Native</w:t>
      </w:r>
      <w:r w:rsidRPr="003F3EAE">
        <w:rPr>
          <w:color w:val="000000"/>
        </w:rPr>
        <w:t xml:space="preserve"> </w:t>
      </w:r>
      <w:r w:rsidR="006C4695">
        <w:rPr>
          <w:color w:val="000000"/>
        </w:rPr>
        <w:t xml:space="preserve">winter </w:t>
      </w:r>
      <w:r>
        <w:rPr>
          <w:color w:val="000000"/>
        </w:rPr>
        <w:t>plants</w:t>
      </w:r>
      <w:r w:rsidRPr="003F3EAE">
        <w:rPr>
          <w:color w:val="000000"/>
        </w:rPr>
        <w:t xml:space="preserve"> of the Pacific Northwest</w:t>
      </w:r>
      <w:r w:rsidR="006C202B">
        <w:rPr>
          <w:color w:val="000000"/>
        </w:rPr>
        <w:t>, continued</w:t>
      </w:r>
    </w:p>
    <w:p w14:paraId="3D0495BF" w14:textId="77777777"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73F18B3D" w14:textId="0C1CB248"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sidR="001C1455">
        <w:rPr>
          <w:color w:val="000000"/>
        </w:rPr>
        <w:t>Collection and identification of local winter plants</w:t>
      </w:r>
    </w:p>
    <w:p w14:paraId="644CEDA8" w14:textId="77777777" w:rsidR="002B5538" w:rsidRDefault="002B5538" w:rsidP="002B5538">
      <w:pPr>
        <w:tabs>
          <w:tab w:val="left" w:pos="720"/>
        </w:tabs>
        <w:ind w:left="720" w:hanging="360"/>
        <w:rPr>
          <w:color w:val="000000"/>
        </w:rPr>
      </w:pPr>
      <w:r w:rsidRPr="003F3EAE">
        <w:rPr>
          <w:color w:val="000000" w:themeColor="text1"/>
        </w:rPr>
        <w:t>•</w:t>
      </w:r>
      <w:r w:rsidRPr="003F3EAE">
        <w:rPr>
          <w:color w:val="000000" w:themeColor="text1"/>
        </w:rPr>
        <w:tab/>
      </w:r>
      <w:r>
        <w:rPr>
          <w:color w:val="000000" w:themeColor="text1"/>
        </w:rPr>
        <w:t>Reading:</w:t>
      </w:r>
    </w:p>
    <w:p w14:paraId="764629D5" w14:textId="1FE23C4E" w:rsidR="002B5538" w:rsidRDefault="002B5538" w:rsidP="002B5538">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January 30</w:t>
      </w:r>
      <w:r w:rsidRPr="00E76152">
        <w:rPr>
          <w:color w:val="000000"/>
          <w:vertAlign w:val="superscript"/>
        </w:rPr>
        <w:t>th</w:t>
      </w:r>
      <w:r>
        <w:rPr>
          <w:color w:val="000000"/>
        </w:rPr>
        <w:t xml:space="preserve"> – winter plants (</w:t>
      </w:r>
      <w:r w:rsidRPr="003F3EAE">
        <w:rPr>
          <w:color w:val="000000"/>
        </w:rPr>
        <w:t>Haskell,</w:t>
      </w:r>
      <w:r>
        <w:rPr>
          <w:color w:val="000000"/>
        </w:rPr>
        <w:t xml:space="preserve"> 2012)</w:t>
      </w:r>
    </w:p>
    <w:p w14:paraId="238351FC" w14:textId="77777777" w:rsidR="00A7365D" w:rsidRDefault="00A7365D" w:rsidP="00A7365D">
      <w:pPr>
        <w:tabs>
          <w:tab w:val="left" w:pos="720"/>
        </w:tabs>
        <w:ind w:left="720" w:hanging="360"/>
        <w:rPr>
          <w:color w:val="000000" w:themeColor="text1"/>
        </w:rPr>
      </w:pPr>
      <w:r>
        <w:rPr>
          <w:color w:val="000000" w:themeColor="text1"/>
        </w:rPr>
        <w:t>•</w:t>
      </w:r>
      <w:r>
        <w:rPr>
          <w:color w:val="000000" w:themeColor="text1"/>
        </w:rPr>
        <w:tab/>
        <w:t>Assignments:</w:t>
      </w:r>
    </w:p>
    <w:p w14:paraId="3F6A813D"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73ECDF58"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60750246" w14:textId="3554A8E0" w:rsidR="00F02EB6" w:rsidRDefault="0070032A" w:rsidP="00F02EB6">
      <w:pPr>
        <w:outlineLvl w:val="0"/>
        <w:rPr>
          <w:b/>
          <w:color w:val="000000"/>
        </w:rPr>
      </w:pPr>
      <w:r w:rsidRPr="003F3EAE">
        <w:rPr>
          <w:b/>
          <w:color w:val="000000"/>
          <w:highlight w:val="lightGray"/>
        </w:rPr>
        <w:t>Week 4</w:t>
      </w:r>
    </w:p>
    <w:p w14:paraId="17032EC4" w14:textId="52D6B554" w:rsidR="005211CB" w:rsidRDefault="005211CB" w:rsidP="005211CB">
      <w:pPr>
        <w:widowControl w:val="0"/>
        <w:autoSpaceDE w:val="0"/>
        <w:autoSpaceDN w:val="0"/>
        <w:adjustRightInd w:val="0"/>
        <w:rPr>
          <w:b/>
          <w:smallCaps/>
          <w:color w:val="000000" w:themeColor="text1"/>
        </w:rPr>
      </w:pPr>
      <w:r w:rsidRPr="0057153B">
        <w:rPr>
          <w:b/>
          <w:smallCaps/>
          <w:color w:val="000000" w:themeColor="text1"/>
          <w:highlight w:val="lightGray"/>
        </w:rPr>
        <w:t xml:space="preserve">III. </w:t>
      </w:r>
      <w:r w:rsidR="005D066B">
        <w:rPr>
          <w:b/>
          <w:smallCaps/>
          <w:color w:val="000000" w:themeColor="text1"/>
          <w:highlight w:val="lightGray"/>
        </w:rPr>
        <w:t>Native</w:t>
      </w:r>
      <w:r w:rsidR="005D066B" w:rsidRPr="0057153B">
        <w:rPr>
          <w:b/>
          <w:smallCaps/>
          <w:color w:val="000000" w:themeColor="text1"/>
          <w:highlight w:val="lightGray"/>
        </w:rPr>
        <w:t xml:space="preserve"> </w:t>
      </w:r>
      <w:r w:rsidR="0020531C" w:rsidRPr="0057153B">
        <w:rPr>
          <w:b/>
          <w:smallCaps/>
          <w:color w:val="000000" w:themeColor="text1"/>
          <w:highlight w:val="lightGray"/>
        </w:rPr>
        <w:t>Plants</w:t>
      </w:r>
      <w:r w:rsidR="004A0190">
        <w:rPr>
          <w:b/>
          <w:smallCaps/>
          <w:color w:val="000000" w:themeColor="text1"/>
          <w:highlight w:val="lightGray"/>
        </w:rPr>
        <w:t xml:space="preserve"> as Considered in Winter</w:t>
      </w:r>
      <w:r w:rsidR="005725A6" w:rsidRPr="0057153B">
        <w:rPr>
          <w:b/>
          <w:smallCaps/>
          <w:color w:val="000000" w:themeColor="text1"/>
          <w:highlight w:val="lightGray"/>
        </w:rPr>
        <w:t xml:space="preserve"> &amp; the Onset of Spring</w:t>
      </w:r>
    </w:p>
    <w:p w14:paraId="6838A73A" w14:textId="77777777" w:rsidR="004F5D2B" w:rsidRDefault="004F5D2B" w:rsidP="004F5D2B">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60744FAF" w14:textId="77777777" w:rsidR="004F5D2B" w:rsidRDefault="004F5D2B" w:rsidP="004F5D2B">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32D167A6" w14:textId="71F93917" w:rsidR="004F5D2B" w:rsidRDefault="004F5D2B" w:rsidP="004F5D2B">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Native</w:t>
      </w:r>
      <w:r w:rsidRPr="003F3EAE">
        <w:rPr>
          <w:color w:val="000000"/>
        </w:rPr>
        <w:t xml:space="preserve"> </w:t>
      </w:r>
      <w:r w:rsidR="006C4695">
        <w:rPr>
          <w:color w:val="000000"/>
        </w:rPr>
        <w:t xml:space="preserve">winter </w:t>
      </w:r>
      <w:r>
        <w:rPr>
          <w:color w:val="000000"/>
        </w:rPr>
        <w:t>plants</w:t>
      </w:r>
      <w:r w:rsidRPr="003F3EAE">
        <w:rPr>
          <w:color w:val="000000"/>
        </w:rPr>
        <w:t xml:space="preserve"> of the Pacific Northwest</w:t>
      </w:r>
      <w:r w:rsidR="006C202B">
        <w:rPr>
          <w:color w:val="000000"/>
        </w:rPr>
        <w:t>, continued</w:t>
      </w:r>
    </w:p>
    <w:p w14:paraId="66DCBC38" w14:textId="11F748F6" w:rsidR="003C2060" w:rsidRPr="003F3EAE" w:rsidRDefault="003C2060" w:rsidP="003C2060">
      <w:pPr>
        <w:tabs>
          <w:tab w:val="left" w:pos="1080"/>
        </w:tabs>
        <w:ind w:left="1080" w:hanging="360"/>
        <w:rPr>
          <w:color w:val="000000" w:themeColor="text1"/>
        </w:rPr>
      </w:pPr>
      <w:r w:rsidRPr="003F3EAE">
        <w:rPr>
          <w:color w:val="000000" w:themeColor="text1"/>
        </w:rPr>
        <w:t>•</w:t>
      </w:r>
      <w:r w:rsidRPr="003F3EAE">
        <w:rPr>
          <w:color w:val="000000" w:themeColor="text1"/>
        </w:rPr>
        <w:tab/>
      </w:r>
      <w:r w:rsidR="00B92C04">
        <w:rPr>
          <w:color w:val="000000" w:themeColor="text1"/>
        </w:rPr>
        <w:t>Contemporary p</w:t>
      </w:r>
      <w:r w:rsidR="00F504DB">
        <w:rPr>
          <w:color w:val="000000" w:themeColor="text1"/>
        </w:rPr>
        <w:t xml:space="preserve">henological </w:t>
      </w:r>
      <w:r w:rsidR="00B92C04">
        <w:rPr>
          <w:color w:val="000000" w:themeColor="text1"/>
        </w:rPr>
        <w:t>considerations</w:t>
      </w:r>
      <w:r w:rsidR="00F504DB">
        <w:rPr>
          <w:color w:val="000000" w:themeColor="text1"/>
        </w:rPr>
        <w:t xml:space="preserve"> </w:t>
      </w:r>
      <w:r w:rsidR="00BF1449">
        <w:rPr>
          <w:color w:val="000000" w:themeColor="text1"/>
        </w:rPr>
        <w:t>of winter p</w:t>
      </w:r>
      <w:r>
        <w:rPr>
          <w:color w:val="000000" w:themeColor="text1"/>
        </w:rPr>
        <w:t>lants</w:t>
      </w:r>
      <w:r w:rsidR="00B92C04">
        <w:rPr>
          <w:color w:val="000000" w:themeColor="text1"/>
        </w:rPr>
        <w:t xml:space="preserve"> (e.g., phenophases and climate change)</w:t>
      </w:r>
    </w:p>
    <w:p w14:paraId="70641F87" w14:textId="77777777"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4C1A65F8" w14:textId="64A5D103"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Pr>
          <w:color w:val="000000"/>
        </w:rPr>
        <w:t>Collection and identification of local winter plants</w:t>
      </w:r>
    </w:p>
    <w:p w14:paraId="20785038" w14:textId="462EE1B1" w:rsidR="00C47036" w:rsidRDefault="00C47036" w:rsidP="00C47036">
      <w:pPr>
        <w:tabs>
          <w:tab w:val="left" w:pos="720"/>
        </w:tabs>
        <w:ind w:left="720" w:hanging="360"/>
        <w:rPr>
          <w:color w:val="000000"/>
        </w:rPr>
      </w:pPr>
      <w:r w:rsidRPr="003F3EAE">
        <w:rPr>
          <w:color w:val="000000" w:themeColor="text1"/>
        </w:rPr>
        <w:t>•</w:t>
      </w:r>
      <w:r w:rsidRPr="003F3EAE">
        <w:rPr>
          <w:color w:val="000000" w:themeColor="text1"/>
        </w:rPr>
        <w:tab/>
      </w:r>
      <w:r>
        <w:rPr>
          <w:color w:val="000000" w:themeColor="text1"/>
        </w:rPr>
        <w:t>Reading:</w:t>
      </w:r>
    </w:p>
    <w:p w14:paraId="72AD3FB0" w14:textId="12BCC171" w:rsidR="002B5538" w:rsidRDefault="002B5538" w:rsidP="002B553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Little Frogs Moon (</w:t>
      </w:r>
      <w:r>
        <w:rPr>
          <w:color w:val="000000"/>
        </w:rPr>
        <w:t>Mahle &amp; Tom, 2012)</w:t>
      </w:r>
    </w:p>
    <w:p w14:paraId="618E3241" w14:textId="77777777" w:rsidR="00A7365D" w:rsidRDefault="00A7365D" w:rsidP="00A7365D">
      <w:pPr>
        <w:tabs>
          <w:tab w:val="left" w:pos="720"/>
        </w:tabs>
        <w:ind w:left="720" w:hanging="360"/>
        <w:rPr>
          <w:color w:val="000000" w:themeColor="text1"/>
        </w:rPr>
      </w:pPr>
      <w:r>
        <w:rPr>
          <w:color w:val="000000" w:themeColor="text1"/>
        </w:rPr>
        <w:t>•</w:t>
      </w:r>
      <w:r>
        <w:rPr>
          <w:color w:val="000000" w:themeColor="text1"/>
        </w:rPr>
        <w:tab/>
        <w:t>Assignments:</w:t>
      </w:r>
    </w:p>
    <w:p w14:paraId="272AD2B0" w14:textId="59503D1A" w:rsidR="00A7365D" w:rsidRDefault="00A7365D" w:rsidP="00A7365D">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sidR="00B37018">
        <w:rPr>
          <w:color w:val="000000" w:themeColor="text1"/>
        </w:rPr>
        <w:t>P</w:t>
      </w:r>
      <w:r w:rsidRPr="00163A5D">
        <w:rPr>
          <w:color w:val="000000" w:themeColor="text1"/>
        </w:rPr>
        <w:t>aper</w:t>
      </w:r>
    </w:p>
    <w:p w14:paraId="30E17312" w14:textId="2ADB169C" w:rsidR="00A7365D" w:rsidRDefault="00A7365D" w:rsidP="00A7365D">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 xml:space="preserve">Class </w:t>
      </w:r>
      <w:r w:rsidR="00B37018">
        <w:rPr>
          <w:color w:val="000000" w:themeColor="text1"/>
        </w:rPr>
        <w:t>P</w:t>
      </w:r>
      <w:r w:rsidR="00F05F49">
        <w:rPr>
          <w:color w:val="000000" w:themeColor="text1"/>
        </w:rPr>
        <w:t>roject</w:t>
      </w:r>
    </w:p>
    <w:p w14:paraId="5C2F8556" w14:textId="6B936123" w:rsidR="00F02EB6" w:rsidRDefault="0070032A" w:rsidP="00F02EB6">
      <w:pPr>
        <w:outlineLvl w:val="0"/>
        <w:rPr>
          <w:b/>
          <w:color w:val="000000"/>
        </w:rPr>
      </w:pPr>
      <w:r w:rsidRPr="003F3EAE">
        <w:rPr>
          <w:b/>
          <w:color w:val="000000"/>
          <w:highlight w:val="lightGray"/>
        </w:rPr>
        <w:t>Week 5</w:t>
      </w:r>
    </w:p>
    <w:p w14:paraId="4A27DA64" w14:textId="77777777" w:rsidR="00F25874" w:rsidRDefault="00F25874" w:rsidP="00F2587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75F20EFC" w14:textId="77777777" w:rsidR="00F25874" w:rsidRDefault="00F25874" w:rsidP="00F25874">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6235BF86" w14:textId="34ACD0AD" w:rsidR="00F25874" w:rsidRDefault="00F25874" w:rsidP="00F25874">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Native</w:t>
      </w:r>
      <w:r w:rsidRPr="003F3EAE">
        <w:rPr>
          <w:color w:val="000000"/>
        </w:rPr>
        <w:t xml:space="preserve"> </w:t>
      </w:r>
      <w:r w:rsidR="006C4695">
        <w:rPr>
          <w:color w:val="000000"/>
        </w:rPr>
        <w:t xml:space="preserve">winter </w:t>
      </w:r>
      <w:r>
        <w:rPr>
          <w:color w:val="000000"/>
        </w:rPr>
        <w:t>plants</w:t>
      </w:r>
      <w:r w:rsidRPr="003F3EAE">
        <w:rPr>
          <w:color w:val="000000"/>
        </w:rPr>
        <w:t xml:space="preserve"> of the Pacific Northwest</w:t>
      </w:r>
      <w:r w:rsidR="006C202B">
        <w:rPr>
          <w:color w:val="000000"/>
        </w:rPr>
        <w:t>, continued</w:t>
      </w:r>
    </w:p>
    <w:p w14:paraId="70CCB899" w14:textId="77777777"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78D2C482" w14:textId="2700BB8B"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sidR="001C1455">
        <w:rPr>
          <w:color w:val="000000"/>
        </w:rPr>
        <w:t>Collection and identification of local winter plants</w:t>
      </w:r>
    </w:p>
    <w:p w14:paraId="61F5E156" w14:textId="24144F2D" w:rsidR="00047676" w:rsidRDefault="008D2952" w:rsidP="008D2952">
      <w:pPr>
        <w:tabs>
          <w:tab w:val="left" w:pos="720"/>
        </w:tabs>
        <w:ind w:left="720" w:hanging="360"/>
        <w:rPr>
          <w:color w:val="000000" w:themeColor="text1"/>
        </w:rPr>
      </w:pPr>
      <w:r w:rsidRPr="003F3EAE">
        <w:rPr>
          <w:color w:val="000000" w:themeColor="text1"/>
        </w:rPr>
        <w:t>•</w:t>
      </w:r>
      <w:r w:rsidRPr="003F3EAE">
        <w:rPr>
          <w:color w:val="000000" w:themeColor="text1"/>
        </w:rPr>
        <w:tab/>
      </w:r>
      <w:r w:rsidR="00D81E24">
        <w:rPr>
          <w:color w:val="000000" w:themeColor="text1"/>
        </w:rPr>
        <w:t>Readings:</w:t>
      </w:r>
    </w:p>
    <w:p w14:paraId="77DAC806" w14:textId="55276DA8" w:rsidR="008D2952" w:rsidRDefault="00047676" w:rsidP="007F773F">
      <w:pPr>
        <w:tabs>
          <w:tab w:val="left" w:pos="1080"/>
        </w:tabs>
        <w:ind w:left="1080" w:hanging="360"/>
        <w:rPr>
          <w:color w:val="000000"/>
        </w:rPr>
      </w:pPr>
      <w:r w:rsidRPr="003F3EAE">
        <w:rPr>
          <w:color w:val="000000" w:themeColor="text1"/>
        </w:rPr>
        <w:t>•</w:t>
      </w:r>
      <w:r w:rsidRPr="003F3EAE">
        <w:rPr>
          <w:color w:val="000000" w:themeColor="text1"/>
        </w:rPr>
        <w:tab/>
      </w:r>
      <w:r w:rsidR="008D2952">
        <w:rPr>
          <w:color w:val="000000"/>
        </w:rPr>
        <w:t>June 10</w:t>
      </w:r>
      <w:r w:rsidR="008D2952" w:rsidRPr="00E76152">
        <w:rPr>
          <w:color w:val="000000"/>
          <w:vertAlign w:val="superscript"/>
        </w:rPr>
        <w:t>th</w:t>
      </w:r>
      <w:r w:rsidR="008D2952">
        <w:rPr>
          <w:color w:val="000000"/>
        </w:rPr>
        <w:t xml:space="preserve"> – ferns (</w:t>
      </w:r>
      <w:r w:rsidR="008D2952" w:rsidRPr="003F3EAE">
        <w:rPr>
          <w:color w:val="000000"/>
        </w:rPr>
        <w:t>Haskell,</w:t>
      </w:r>
      <w:r w:rsidR="008D2952">
        <w:rPr>
          <w:color w:val="000000"/>
        </w:rPr>
        <w:t xml:space="preserve"> 2012)</w:t>
      </w:r>
    </w:p>
    <w:p w14:paraId="64A6ABA2" w14:textId="765FAA64" w:rsidR="00047676" w:rsidRDefault="00047676" w:rsidP="007F773F">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Onion Moon (</w:t>
      </w:r>
      <w:r>
        <w:rPr>
          <w:color w:val="000000"/>
        </w:rPr>
        <w:t>Mahle &amp; Tom, 2012)</w:t>
      </w:r>
    </w:p>
    <w:p w14:paraId="22ABCEE1" w14:textId="77777777" w:rsidR="00A7365D" w:rsidRDefault="00A7365D" w:rsidP="00A7365D">
      <w:pPr>
        <w:tabs>
          <w:tab w:val="left" w:pos="720"/>
        </w:tabs>
        <w:ind w:left="720" w:hanging="360"/>
        <w:rPr>
          <w:color w:val="000000" w:themeColor="text1"/>
        </w:rPr>
      </w:pPr>
      <w:r>
        <w:rPr>
          <w:color w:val="000000" w:themeColor="text1"/>
        </w:rPr>
        <w:t>•</w:t>
      </w:r>
      <w:r>
        <w:rPr>
          <w:color w:val="000000" w:themeColor="text1"/>
        </w:rPr>
        <w:tab/>
        <w:t>Assignments:</w:t>
      </w:r>
    </w:p>
    <w:p w14:paraId="6141192B"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196F7D89" w14:textId="77777777" w:rsidR="00B37018" w:rsidRDefault="00B37018" w:rsidP="00B37018">
      <w:pPr>
        <w:tabs>
          <w:tab w:val="left" w:pos="1080"/>
        </w:tabs>
        <w:ind w:left="1080" w:hanging="360"/>
        <w:rPr>
          <w:color w:val="000000"/>
        </w:rPr>
      </w:pPr>
      <w:r w:rsidRPr="003F3EAE">
        <w:rPr>
          <w:color w:val="000000" w:themeColor="text1"/>
        </w:rPr>
        <w:lastRenderedPageBreak/>
        <w:t>•</w:t>
      </w:r>
      <w:r w:rsidRPr="003F3EAE">
        <w:rPr>
          <w:color w:val="000000" w:themeColor="text1"/>
        </w:rPr>
        <w:tab/>
      </w:r>
      <w:r>
        <w:rPr>
          <w:color w:val="000000" w:themeColor="text1"/>
        </w:rPr>
        <w:t>Class Project</w:t>
      </w:r>
    </w:p>
    <w:p w14:paraId="20906127" w14:textId="60D74007" w:rsidR="008D2952" w:rsidRDefault="008D2952" w:rsidP="007F773F">
      <w:pPr>
        <w:tabs>
          <w:tab w:val="left" w:pos="1080"/>
        </w:tabs>
        <w:ind w:left="1080" w:hanging="360"/>
        <w:rPr>
          <w:color w:val="000000" w:themeColor="text1"/>
        </w:rPr>
      </w:pPr>
      <w:r w:rsidRPr="003F3EAE">
        <w:rPr>
          <w:color w:val="000000" w:themeColor="text1"/>
        </w:rPr>
        <w:t>•</w:t>
      </w:r>
      <w:r w:rsidRPr="003F3EAE">
        <w:rPr>
          <w:color w:val="000000" w:themeColor="text1"/>
        </w:rPr>
        <w:tab/>
      </w:r>
      <w:r>
        <w:rPr>
          <w:color w:val="000000" w:themeColor="text1"/>
        </w:rPr>
        <w:t xml:space="preserve">Mid-term </w:t>
      </w:r>
      <w:r w:rsidR="008E2C44">
        <w:rPr>
          <w:color w:val="000000" w:themeColor="text1"/>
        </w:rPr>
        <w:t>K</w:t>
      </w:r>
      <w:r>
        <w:rPr>
          <w:color w:val="000000" w:themeColor="text1"/>
        </w:rPr>
        <w:t xml:space="preserve">nowledge </w:t>
      </w:r>
      <w:r w:rsidR="008E2C44">
        <w:rPr>
          <w:color w:val="000000" w:themeColor="text1"/>
        </w:rPr>
        <w:t>S</w:t>
      </w:r>
      <w:r>
        <w:rPr>
          <w:color w:val="000000" w:themeColor="text1"/>
        </w:rPr>
        <w:t>urvey</w:t>
      </w:r>
    </w:p>
    <w:p w14:paraId="21AEB300" w14:textId="77777777" w:rsidR="00E421AD" w:rsidRPr="007F773F" w:rsidRDefault="00E421AD" w:rsidP="00E421AD">
      <w:pPr>
        <w:tabs>
          <w:tab w:val="left" w:pos="720"/>
        </w:tabs>
        <w:ind w:left="720" w:hanging="360"/>
        <w:rPr>
          <w:b/>
          <w:color w:val="000000"/>
        </w:rPr>
      </w:pPr>
      <w:r w:rsidRPr="003F3EAE">
        <w:rPr>
          <w:color w:val="000000" w:themeColor="text1"/>
        </w:rPr>
        <w:t>•</w:t>
      </w:r>
      <w:r w:rsidRPr="003F3EAE">
        <w:rPr>
          <w:color w:val="000000" w:themeColor="text1"/>
        </w:rPr>
        <w:tab/>
      </w:r>
      <w:r>
        <w:rPr>
          <w:b/>
          <w:color w:val="000000" w:themeColor="text1"/>
        </w:rPr>
        <w:t>Preparation for Mid-term Knowledge Survey</w:t>
      </w:r>
    </w:p>
    <w:p w14:paraId="5F8D335D" w14:textId="4551FB36" w:rsidR="00F02EB6" w:rsidRDefault="003675D1" w:rsidP="00F02EB6">
      <w:pPr>
        <w:rPr>
          <w:b/>
          <w:color w:val="000000"/>
        </w:rPr>
      </w:pPr>
      <w:r>
        <w:rPr>
          <w:b/>
          <w:color w:val="000000"/>
          <w:highlight w:val="lightGray"/>
        </w:rPr>
        <w:t>Week 6 (Mid-t</w:t>
      </w:r>
      <w:r w:rsidR="0070032A" w:rsidRPr="003F3EAE">
        <w:rPr>
          <w:b/>
          <w:color w:val="000000"/>
          <w:highlight w:val="lightGray"/>
        </w:rPr>
        <w:t>erm)</w:t>
      </w:r>
    </w:p>
    <w:p w14:paraId="720DC577" w14:textId="77777777" w:rsidR="00F813B2" w:rsidRDefault="00F813B2" w:rsidP="00F813B2">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5985F7D9" w14:textId="08A960BA" w:rsidR="00F813B2" w:rsidRDefault="00F813B2" w:rsidP="00F813B2">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03821AF3" w14:textId="7B000883" w:rsidR="00F813B2" w:rsidRDefault="00F813B2" w:rsidP="00F813B2">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Native</w:t>
      </w:r>
      <w:r w:rsidRPr="003F3EAE">
        <w:rPr>
          <w:color w:val="000000"/>
        </w:rPr>
        <w:t xml:space="preserve"> </w:t>
      </w:r>
      <w:r>
        <w:rPr>
          <w:color w:val="000000"/>
        </w:rPr>
        <w:t>winter plants</w:t>
      </w:r>
      <w:r w:rsidRPr="003F3EAE">
        <w:rPr>
          <w:color w:val="000000"/>
        </w:rPr>
        <w:t xml:space="preserve"> of the Pacific Northwest</w:t>
      </w:r>
      <w:r w:rsidR="006C202B">
        <w:rPr>
          <w:color w:val="000000"/>
        </w:rPr>
        <w:t>, continued</w:t>
      </w:r>
    </w:p>
    <w:p w14:paraId="0B74F390" w14:textId="21374C29"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20B08799" w14:textId="605A7702"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Pr>
          <w:color w:val="000000"/>
        </w:rPr>
        <w:t>Collection and identification of local winter plants</w:t>
      </w:r>
    </w:p>
    <w:p w14:paraId="716D0EA3" w14:textId="77777777" w:rsidR="00A7365D" w:rsidRDefault="00A7365D" w:rsidP="00A7365D">
      <w:pPr>
        <w:tabs>
          <w:tab w:val="left" w:pos="720"/>
        </w:tabs>
        <w:ind w:left="720" w:hanging="360"/>
        <w:rPr>
          <w:color w:val="000000" w:themeColor="text1"/>
        </w:rPr>
      </w:pPr>
      <w:r>
        <w:rPr>
          <w:color w:val="000000" w:themeColor="text1"/>
        </w:rPr>
        <w:t>•</w:t>
      </w:r>
      <w:r>
        <w:rPr>
          <w:color w:val="000000" w:themeColor="text1"/>
        </w:rPr>
        <w:tab/>
        <w:t>Assignments:</w:t>
      </w:r>
    </w:p>
    <w:p w14:paraId="652FAE5C"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7140E519"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2255ED2B" w14:textId="46F35141" w:rsidR="00E421AD" w:rsidRDefault="00E421AD" w:rsidP="00E421AD">
      <w:pPr>
        <w:tabs>
          <w:tab w:val="left" w:pos="720"/>
        </w:tabs>
        <w:ind w:left="720" w:hanging="360"/>
        <w:rPr>
          <w:color w:val="000000" w:themeColor="text1"/>
        </w:rPr>
      </w:pPr>
      <w:r w:rsidRPr="003F3EAE">
        <w:rPr>
          <w:color w:val="000000" w:themeColor="text1"/>
        </w:rPr>
        <w:t>•</w:t>
      </w:r>
      <w:r w:rsidRPr="003F3EAE">
        <w:rPr>
          <w:color w:val="000000" w:themeColor="text1"/>
        </w:rPr>
        <w:tab/>
      </w:r>
      <w:r>
        <w:rPr>
          <w:b/>
          <w:color w:val="000000" w:themeColor="text1"/>
        </w:rPr>
        <w:t>Due: Mid-term Knowledge Survey</w:t>
      </w:r>
      <w:r w:rsidR="003675D1" w:rsidRPr="003F3EAE">
        <w:rPr>
          <w:b/>
          <w:color w:val="000000" w:themeColor="text1"/>
        </w:rPr>
        <w:t xml:space="preserve"> </w:t>
      </w:r>
      <w:r w:rsidR="003675D1" w:rsidRPr="003F3EAE">
        <w:rPr>
          <w:b/>
          <w:bCs/>
          <w:color w:val="000000" w:themeColor="text1"/>
        </w:rPr>
        <w:t xml:space="preserve">at </w:t>
      </w:r>
      <w:r w:rsidR="003675D1" w:rsidRPr="003F3EAE">
        <w:rPr>
          <w:b/>
          <w:color w:val="000000" w:themeColor="text1"/>
        </w:rPr>
        <w:t>5:00 pm on Friday</w:t>
      </w:r>
    </w:p>
    <w:p w14:paraId="1F075797" w14:textId="77777777" w:rsidR="00E421AD" w:rsidRDefault="00E421AD" w:rsidP="00E421AD">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Due: Mid-term Grading</w:t>
      </w:r>
      <w:r w:rsidRPr="00163A5D">
        <w:rPr>
          <w:color w:val="000000" w:themeColor="text1"/>
        </w:rPr>
        <w:t xml:space="preserve"> (and faculty-student mid-term assessment meetings</w:t>
      </w:r>
      <w:r>
        <w:rPr>
          <w:color w:val="000000" w:themeColor="text1"/>
        </w:rPr>
        <w:t>)</w:t>
      </w:r>
    </w:p>
    <w:p w14:paraId="28DB11CE" w14:textId="093AF51D" w:rsidR="00F02EB6" w:rsidRDefault="0070032A" w:rsidP="00F02EB6">
      <w:pPr>
        <w:outlineLvl w:val="0"/>
        <w:rPr>
          <w:b/>
          <w:color w:val="000000"/>
        </w:rPr>
      </w:pPr>
      <w:r w:rsidRPr="003F3EAE">
        <w:rPr>
          <w:b/>
          <w:color w:val="000000"/>
          <w:highlight w:val="lightGray"/>
        </w:rPr>
        <w:t>Week 7</w:t>
      </w:r>
    </w:p>
    <w:p w14:paraId="4C369112" w14:textId="77777777" w:rsidR="00F813B2" w:rsidRDefault="00F813B2" w:rsidP="00F813B2">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64684391" w14:textId="77777777" w:rsidR="00F813B2" w:rsidRDefault="00F813B2" w:rsidP="00F813B2">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0EF4FE53" w14:textId="7426121A" w:rsidR="00F813B2" w:rsidRDefault="00F813B2" w:rsidP="00F813B2">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Native</w:t>
      </w:r>
      <w:r w:rsidRPr="003F3EAE">
        <w:rPr>
          <w:color w:val="000000"/>
        </w:rPr>
        <w:t xml:space="preserve"> </w:t>
      </w:r>
      <w:r>
        <w:rPr>
          <w:color w:val="000000"/>
        </w:rPr>
        <w:t>winter plants</w:t>
      </w:r>
      <w:r w:rsidRPr="003F3EAE">
        <w:rPr>
          <w:color w:val="000000"/>
        </w:rPr>
        <w:t xml:space="preserve"> of the Pacific Northwest</w:t>
      </w:r>
      <w:r w:rsidR="006C202B">
        <w:rPr>
          <w:color w:val="000000"/>
        </w:rPr>
        <w:t>, continued</w:t>
      </w:r>
    </w:p>
    <w:p w14:paraId="0A8DCAF1" w14:textId="77777777"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7CAF2A08" w14:textId="153BAA4D"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Pr>
          <w:color w:val="000000"/>
        </w:rPr>
        <w:t>Collection and identification of local winter plants</w:t>
      </w:r>
    </w:p>
    <w:p w14:paraId="18C9E29E" w14:textId="77777777" w:rsidR="00A7365D" w:rsidRDefault="00A7365D" w:rsidP="00A7365D">
      <w:pPr>
        <w:tabs>
          <w:tab w:val="left" w:pos="720"/>
        </w:tabs>
        <w:ind w:left="720" w:hanging="360"/>
        <w:rPr>
          <w:color w:val="000000" w:themeColor="text1"/>
        </w:rPr>
      </w:pPr>
      <w:r>
        <w:rPr>
          <w:color w:val="000000" w:themeColor="text1"/>
        </w:rPr>
        <w:t>•</w:t>
      </w:r>
      <w:r>
        <w:rPr>
          <w:color w:val="000000" w:themeColor="text1"/>
        </w:rPr>
        <w:tab/>
        <w:t>Assignments:</w:t>
      </w:r>
    </w:p>
    <w:p w14:paraId="61A1DC94"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1997F435"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69496CD6" w14:textId="740EE958" w:rsidR="00F02EB6" w:rsidRDefault="0070032A" w:rsidP="00F02EB6">
      <w:pPr>
        <w:outlineLvl w:val="0"/>
        <w:rPr>
          <w:b/>
          <w:color w:val="000000"/>
        </w:rPr>
      </w:pPr>
      <w:r w:rsidRPr="003F3EAE">
        <w:rPr>
          <w:b/>
          <w:color w:val="000000"/>
          <w:highlight w:val="lightGray"/>
        </w:rPr>
        <w:t>Week 8</w:t>
      </w:r>
    </w:p>
    <w:p w14:paraId="4D6E41CE" w14:textId="4A35FF8A" w:rsidR="005211CB" w:rsidRDefault="005211CB" w:rsidP="005211CB">
      <w:pPr>
        <w:widowControl w:val="0"/>
        <w:autoSpaceDE w:val="0"/>
        <w:autoSpaceDN w:val="0"/>
        <w:adjustRightInd w:val="0"/>
        <w:rPr>
          <w:b/>
          <w:smallCaps/>
          <w:color w:val="000000" w:themeColor="text1"/>
        </w:rPr>
      </w:pPr>
      <w:r w:rsidRPr="0057153B">
        <w:rPr>
          <w:b/>
          <w:smallCaps/>
          <w:color w:val="000000" w:themeColor="text1"/>
          <w:highlight w:val="lightGray"/>
        </w:rPr>
        <w:t>IV. Environmental Significance of Local Native Plants as Considered in Winter</w:t>
      </w:r>
    </w:p>
    <w:p w14:paraId="552ECBD1" w14:textId="77777777" w:rsidR="00EE5312" w:rsidRDefault="00EE5312" w:rsidP="00EE5312">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7F4DE2D2" w14:textId="77777777" w:rsidR="00EE5312" w:rsidRDefault="00EE5312" w:rsidP="00EE5312">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6A038095" w14:textId="5AF5C61D" w:rsidR="00EE5312" w:rsidRDefault="00EE5312" w:rsidP="00EE5312">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Native</w:t>
      </w:r>
      <w:r w:rsidRPr="003F3EAE">
        <w:rPr>
          <w:color w:val="000000"/>
        </w:rPr>
        <w:t xml:space="preserve"> </w:t>
      </w:r>
      <w:r>
        <w:rPr>
          <w:color w:val="000000"/>
        </w:rPr>
        <w:t>winter plants</w:t>
      </w:r>
      <w:r w:rsidRPr="003F3EAE">
        <w:rPr>
          <w:color w:val="000000"/>
        </w:rPr>
        <w:t xml:space="preserve"> of the Pacific Northwest</w:t>
      </w:r>
      <w:r w:rsidR="006C202B">
        <w:rPr>
          <w:color w:val="000000"/>
        </w:rPr>
        <w:t>, continued</w:t>
      </w:r>
    </w:p>
    <w:p w14:paraId="2368BC5B" w14:textId="0841D267" w:rsidR="00EE5312" w:rsidRDefault="00EE5312" w:rsidP="00EE5312">
      <w:pPr>
        <w:tabs>
          <w:tab w:val="left" w:pos="1080"/>
        </w:tabs>
        <w:ind w:left="1080" w:hanging="360"/>
        <w:rPr>
          <w:color w:val="000000" w:themeColor="text1"/>
        </w:rPr>
      </w:pPr>
      <w:r w:rsidRPr="003F3EAE">
        <w:rPr>
          <w:color w:val="000000" w:themeColor="text1"/>
        </w:rPr>
        <w:t>•</w:t>
      </w:r>
      <w:r w:rsidRPr="003F3EAE">
        <w:rPr>
          <w:color w:val="000000" w:themeColor="text1"/>
        </w:rPr>
        <w:tab/>
      </w:r>
      <w:r w:rsidR="00B84C15">
        <w:rPr>
          <w:color w:val="000000" w:themeColor="text1"/>
        </w:rPr>
        <w:t>Environmental considerations of winter p</w:t>
      </w:r>
      <w:r>
        <w:rPr>
          <w:color w:val="000000" w:themeColor="text1"/>
        </w:rPr>
        <w:t>lants</w:t>
      </w:r>
      <w:r w:rsidR="000951EE">
        <w:rPr>
          <w:color w:val="000000" w:themeColor="text1"/>
        </w:rPr>
        <w:t>, e.g., in riparian zone restoration</w:t>
      </w:r>
    </w:p>
    <w:p w14:paraId="78A93253" w14:textId="77777777"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0DFC81B5" w14:textId="7F14944D"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Pr>
          <w:color w:val="000000"/>
        </w:rPr>
        <w:t>Collection and identification of local winter plants</w:t>
      </w:r>
    </w:p>
    <w:p w14:paraId="111A5DA0" w14:textId="77777777" w:rsidR="00A7365D" w:rsidRDefault="00A7365D" w:rsidP="00A7365D">
      <w:pPr>
        <w:tabs>
          <w:tab w:val="left" w:pos="720"/>
        </w:tabs>
        <w:ind w:left="720" w:hanging="360"/>
        <w:rPr>
          <w:color w:val="000000" w:themeColor="text1"/>
        </w:rPr>
      </w:pPr>
      <w:r>
        <w:rPr>
          <w:color w:val="000000" w:themeColor="text1"/>
        </w:rPr>
        <w:t>•</w:t>
      </w:r>
      <w:r>
        <w:rPr>
          <w:color w:val="000000" w:themeColor="text1"/>
        </w:rPr>
        <w:tab/>
        <w:t>Assignments:</w:t>
      </w:r>
    </w:p>
    <w:p w14:paraId="758051F1"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56D48FB3"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5D459118" w14:textId="77777777" w:rsidR="00FB4D19" w:rsidRDefault="00FB4D19" w:rsidP="00FB4D19">
      <w:pPr>
        <w:tabs>
          <w:tab w:val="left" w:pos="720"/>
        </w:tabs>
        <w:ind w:left="720" w:hanging="360"/>
        <w:rPr>
          <w:color w:val="000000" w:themeColor="text1"/>
        </w:rPr>
      </w:pPr>
      <w:r>
        <w:rPr>
          <w:color w:val="000000" w:themeColor="text1"/>
        </w:rPr>
        <w:t>•</w:t>
      </w:r>
      <w:r>
        <w:rPr>
          <w:color w:val="000000" w:themeColor="text1"/>
        </w:rPr>
        <w:tab/>
      </w:r>
      <w:r w:rsidRPr="00163A5D">
        <w:rPr>
          <w:b/>
          <w:color w:val="000000" w:themeColor="text1"/>
        </w:rPr>
        <w:t xml:space="preserve">Due: Draft </w:t>
      </w:r>
      <w:r>
        <w:rPr>
          <w:b/>
          <w:color w:val="000000" w:themeColor="text1"/>
        </w:rPr>
        <w:t>F</w:t>
      </w:r>
      <w:r w:rsidRPr="00163A5D">
        <w:rPr>
          <w:b/>
          <w:color w:val="000000" w:themeColor="text1"/>
        </w:rPr>
        <w:t xml:space="preserve">ormal </w:t>
      </w:r>
      <w:r>
        <w:rPr>
          <w:b/>
          <w:color w:val="000000" w:themeColor="text1"/>
        </w:rPr>
        <w:t>P</w:t>
      </w:r>
      <w:r w:rsidRPr="00163A5D">
        <w:rPr>
          <w:b/>
          <w:color w:val="000000" w:themeColor="text1"/>
        </w:rPr>
        <w:t>aper at 5:00 pm on Friday</w:t>
      </w:r>
    </w:p>
    <w:p w14:paraId="2972A2A6" w14:textId="65AB090C" w:rsidR="00F02EB6" w:rsidRDefault="00FB4D19" w:rsidP="00F02EB6">
      <w:pPr>
        <w:outlineLvl w:val="0"/>
        <w:rPr>
          <w:b/>
          <w:color w:val="000000"/>
        </w:rPr>
      </w:pPr>
      <w:r w:rsidRPr="003F3EAE">
        <w:rPr>
          <w:b/>
          <w:color w:val="000000"/>
          <w:highlight w:val="lightGray"/>
        </w:rPr>
        <w:t>Week 9</w:t>
      </w:r>
    </w:p>
    <w:p w14:paraId="327C45FE" w14:textId="77777777" w:rsidR="00EE5312" w:rsidRDefault="00EE5312" w:rsidP="00EE5312">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rPr>
          <w:color w:val="000000"/>
        </w:rPr>
        <w:t>Formative assessment exercise on course content to</w:t>
      </w:r>
      <w:r>
        <w:rPr>
          <w:color w:val="000000"/>
        </w:rPr>
        <w:t xml:space="preserve"> </w:t>
      </w:r>
      <w:r>
        <w:rPr>
          <w:color w:val="000000" w:themeColor="text1"/>
        </w:rPr>
        <w:t>date</w:t>
      </w:r>
    </w:p>
    <w:p w14:paraId="6495F424" w14:textId="77777777" w:rsidR="00EE5312" w:rsidRDefault="00EE5312" w:rsidP="00EE5312">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67C4053B" w14:textId="4FE318AB" w:rsidR="00EE5312" w:rsidRDefault="00EE5312" w:rsidP="00EE5312">
      <w:pPr>
        <w:tabs>
          <w:tab w:val="left" w:pos="1080"/>
        </w:tabs>
        <w:ind w:left="1080" w:hanging="360"/>
        <w:rPr>
          <w:color w:val="000000"/>
        </w:rPr>
      </w:pPr>
      <w:r w:rsidRPr="003F3EAE">
        <w:rPr>
          <w:color w:val="000000" w:themeColor="text1"/>
        </w:rPr>
        <w:t>•</w:t>
      </w:r>
      <w:r w:rsidRPr="003F3EAE">
        <w:rPr>
          <w:color w:val="000000" w:themeColor="text1"/>
        </w:rPr>
        <w:tab/>
      </w:r>
      <w:r>
        <w:rPr>
          <w:color w:val="000000"/>
        </w:rPr>
        <w:t>Native</w:t>
      </w:r>
      <w:r w:rsidRPr="003F3EAE">
        <w:rPr>
          <w:color w:val="000000"/>
        </w:rPr>
        <w:t xml:space="preserve"> </w:t>
      </w:r>
      <w:r>
        <w:rPr>
          <w:color w:val="000000"/>
        </w:rPr>
        <w:t>winter plants</w:t>
      </w:r>
      <w:r w:rsidRPr="003F3EAE">
        <w:rPr>
          <w:color w:val="000000"/>
        </w:rPr>
        <w:t xml:space="preserve"> of the Pacific Northwest</w:t>
      </w:r>
      <w:r w:rsidR="006C202B">
        <w:rPr>
          <w:color w:val="000000"/>
        </w:rPr>
        <w:t>, continued</w:t>
      </w:r>
    </w:p>
    <w:p w14:paraId="3E642AA1" w14:textId="77777777" w:rsidR="00D81E24" w:rsidRPr="00E76152" w:rsidRDefault="00D81E24" w:rsidP="00D81E24">
      <w:pPr>
        <w:tabs>
          <w:tab w:val="left" w:pos="720"/>
        </w:tabs>
        <w:ind w:left="720" w:hanging="360"/>
        <w:rPr>
          <w:color w:val="000000" w:themeColor="text1"/>
        </w:rPr>
      </w:pPr>
      <w:r w:rsidRPr="003F3EAE">
        <w:rPr>
          <w:color w:val="000000" w:themeColor="text1"/>
        </w:rPr>
        <w:t>•</w:t>
      </w:r>
      <w:r w:rsidRPr="003F3EAE">
        <w:rPr>
          <w:color w:val="000000" w:themeColor="text1"/>
        </w:rPr>
        <w:tab/>
      </w:r>
      <w:r w:rsidRPr="003F3EAE">
        <w:t>Field/Lab</w:t>
      </w:r>
      <w:r w:rsidRPr="003F3EAE">
        <w:rPr>
          <w:color w:val="000000" w:themeColor="text1"/>
        </w:rPr>
        <w:t>:</w:t>
      </w:r>
    </w:p>
    <w:p w14:paraId="23C43CEE" w14:textId="55873D5E" w:rsidR="00D81E24" w:rsidRPr="003F3EAE" w:rsidRDefault="00D81E24" w:rsidP="00D81E24">
      <w:pPr>
        <w:tabs>
          <w:tab w:val="left" w:pos="1080"/>
        </w:tabs>
        <w:ind w:left="1080" w:hanging="360"/>
        <w:rPr>
          <w:color w:val="000000" w:themeColor="text1"/>
        </w:rPr>
      </w:pPr>
      <w:r w:rsidRPr="003F3EAE">
        <w:rPr>
          <w:color w:val="000000" w:themeColor="text1"/>
        </w:rPr>
        <w:t>•</w:t>
      </w:r>
      <w:r w:rsidRPr="003F3EAE">
        <w:rPr>
          <w:color w:val="000000" w:themeColor="text1"/>
        </w:rPr>
        <w:tab/>
      </w:r>
      <w:r>
        <w:rPr>
          <w:color w:val="000000"/>
        </w:rPr>
        <w:t>Collection and identification of local winter plants</w:t>
      </w:r>
    </w:p>
    <w:p w14:paraId="5614380E" w14:textId="6A331F84" w:rsidR="002B5538" w:rsidRDefault="002B5538" w:rsidP="002B5538">
      <w:pPr>
        <w:tabs>
          <w:tab w:val="left" w:pos="720"/>
        </w:tabs>
        <w:ind w:left="720" w:hanging="360"/>
        <w:rPr>
          <w:color w:val="000000" w:themeColor="text1"/>
        </w:rPr>
      </w:pPr>
      <w:r w:rsidRPr="003F3EAE">
        <w:rPr>
          <w:color w:val="000000" w:themeColor="text1"/>
        </w:rPr>
        <w:t>•</w:t>
      </w:r>
      <w:r w:rsidRPr="003F3EAE">
        <w:rPr>
          <w:color w:val="000000" w:themeColor="text1"/>
        </w:rPr>
        <w:tab/>
      </w:r>
      <w:r w:rsidR="00D81E24">
        <w:rPr>
          <w:color w:val="000000" w:themeColor="text1"/>
        </w:rPr>
        <w:t>Reading:</w:t>
      </w:r>
    </w:p>
    <w:p w14:paraId="60B74DFF" w14:textId="74FF3ED7" w:rsidR="002B5538" w:rsidRDefault="002B5538" w:rsidP="002B553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Little Fawns Moon (</w:t>
      </w:r>
      <w:r>
        <w:rPr>
          <w:color w:val="000000"/>
        </w:rPr>
        <w:t>Mahle &amp; Tom, 2012)</w:t>
      </w:r>
    </w:p>
    <w:p w14:paraId="28994B3B" w14:textId="77777777" w:rsidR="00A7365D" w:rsidRDefault="00A7365D" w:rsidP="00A7365D">
      <w:pPr>
        <w:tabs>
          <w:tab w:val="left" w:pos="720"/>
        </w:tabs>
        <w:ind w:left="720" w:hanging="360"/>
        <w:rPr>
          <w:color w:val="000000" w:themeColor="text1"/>
        </w:rPr>
      </w:pPr>
      <w:r>
        <w:rPr>
          <w:color w:val="000000" w:themeColor="text1"/>
        </w:rPr>
        <w:t>•</w:t>
      </w:r>
      <w:r>
        <w:rPr>
          <w:color w:val="000000" w:themeColor="text1"/>
        </w:rPr>
        <w:tab/>
        <w:t>Assignments:</w:t>
      </w:r>
    </w:p>
    <w:p w14:paraId="33999753"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sidRPr="00163A5D">
        <w:rPr>
          <w:color w:val="000000" w:themeColor="text1"/>
        </w:rPr>
        <w:t>F</w:t>
      </w:r>
      <w:r>
        <w:rPr>
          <w:color w:val="000000" w:themeColor="text1"/>
        </w:rPr>
        <w:t>inal F</w:t>
      </w:r>
      <w:r w:rsidRPr="00163A5D">
        <w:rPr>
          <w:color w:val="000000" w:themeColor="text1"/>
        </w:rPr>
        <w:t xml:space="preserve">ormal </w:t>
      </w:r>
      <w:r>
        <w:rPr>
          <w:color w:val="000000" w:themeColor="text1"/>
        </w:rPr>
        <w:t>P</w:t>
      </w:r>
      <w:r w:rsidRPr="00163A5D">
        <w:rPr>
          <w:color w:val="000000" w:themeColor="text1"/>
        </w:rPr>
        <w:t>aper</w:t>
      </w:r>
    </w:p>
    <w:p w14:paraId="264F2811" w14:textId="77777777" w:rsidR="00B37018" w:rsidRDefault="00B37018" w:rsidP="00B37018">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Class Project</w:t>
      </w:r>
    </w:p>
    <w:p w14:paraId="5E2E6C8D" w14:textId="1161F23A" w:rsidR="00EE5312" w:rsidRPr="00DB4CED" w:rsidRDefault="00EE5312" w:rsidP="00EE5312">
      <w:pPr>
        <w:tabs>
          <w:tab w:val="left" w:pos="720"/>
        </w:tabs>
        <w:ind w:left="720" w:hanging="360"/>
        <w:rPr>
          <w:b/>
          <w:color w:val="000000" w:themeColor="text1"/>
        </w:rPr>
      </w:pPr>
      <w:r w:rsidRPr="003F3EAE">
        <w:rPr>
          <w:color w:val="000000" w:themeColor="text1"/>
        </w:rPr>
        <w:t>•</w:t>
      </w:r>
      <w:r w:rsidRPr="003F3EAE">
        <w:rPr>
          <w:color w:val="000000" w:themeColor="text1"/>
        </w:rPr>
        <w:tab/>
      </w:r>
      <w:r>
        <w:rPr>
          <w:b/>
          <w:color w:val="000000" w:themeColor="text1"/>
        </w:rPr>
        <w:t xml:space="preserve">Due: Final </w:t>
      </w:r>
      <w:r w:rsidR="00E76908">
        <w:rPr>
          <w:b/>
          <w:color w:val="000000" w:themeColor="text1"/>
        </w:rPr>
        <w:t xml:space="preserve">Formal Paper </w:t>
      </w:r>
      <w:r>
        <w:rPr>
          <w:b/>
          <w:color w:val="000000" w:themeColor="text1"/>
        </w:rPr>
        <w:t>at 5:00 pm on Friday</w:t>
      </w:r>
    </w:p>
    <w:p w14:paraId="1DE70338" w14:textId="7CBBA4C9" w:rsidR="00F02EB6" w:rsidRDefault="00F02EB6" w:rsidP="00F02EB6">
      <w:pPr>
        <w:outlineLvl w:val="0"/>
        <w:rPr>
          <w:b/>
          <w:color w:val="000000"/>
        </w:rPr>
      </w:pPr>
      <w:r w:rsidRPr="003F3EAE">
        <w:rPr>
          <w:b/>
          <w:color w:val="000000"/>
          <w:highlight w:val="lightGray"/>
        </w:rPr>
        <w:t>Week 1</w:t>
      </w:r>
      <w:r w:rsidR="0070032A" w:rsidRPr="003F3EAE">
        <w:rPr>
          <w:b/>
          <w:color w:val="000000"/>
          <w:highlight w:val="lightGray"/>
        </w:rPr>
        <w:t>0</w:t>
      </w:r>
    </w:p>
    <w:p w14:paraId="0808DD28" w14:textId="77777777" w:rsidR="00AC7BCA" w:rsidRDefault="00AC7BCA" w:rsidP="00AC7BCA">
      <w:pPr>
        <w:tabs>
          <w:tab w:val="left" w:pos="720"/>
        </w:tabs>
        <w:ind w:left="720" w:hanging="360"/>
        <w:rPr>
          <w:color w:val="000000"/>
        </w:rPr>
      </w:pPr>
      <w:r w:rsidRPr="003F3EAE">
        <w:rPr>
          <w:color w:val="000000" w:themeColor="text1"/>
        </w:rPr>
        <w:t>•</w:t>
      </w:r>
      <w:r w:rsidRPr="003F3EAE">
        <w:rPr>
          <w:color w:val="000000" w:themeColor="text1"/>
        </w:rPr>
        <w:tab/>
      </w:r>
      <w:r>
        <w:rPr>
          <w:color w:val="000000"/>
        </w:rPr>
        <w:t>Topics &amp; Materials:</w:t>
      </w:r>
    </w:p>
    <w:p w14:paraId="57190A11" w14:textId="22912504" w:rsidR="00AC7BCA" w:rsidRDefault="00AC7BCA" w:rsidP="00AC7BCA">
      <w:pPr>
        <w:tabs>
          <w:tab w:val="left" w:pos="1080"/>
        </w:tabs>
        <w:ind w:left="1080" w:hanging="360"/>
        <w:rPr>
          <w:color w:val="000000"/>
        </w:rPr>
      </w:pPr>
      <w:r w:rsidRPr="003F3EAE">
        <w:rPr>
          <w:color w:val="000000" w:themeColor="text1"/>
        </w:rPr>
        <w:t>•</w:t>
      </w:r>
      <w:r w:rsidRPr="003F3EAE">
        <w:rPr>
          <w:color w:val="000000" w:themeColor="text1"/>
        </w:rPr>
        <w:tab/>
      </w:r>
      <w:r>
        <w:rPr>
          <w:color w:val="000000" w:themeColor="text1"/>
        </w:rPr>
        <w:t>Development of exhibit on local winter plants</w:t>
      </w:r>
    </w:p>
    <w:p w14:paraId="7EF63A0D" w14:textId="77777777" w:rsidR="00653298" w:rsidRDefault="00653298" w:rsidP="00653298">
      <w:pPr>
        <w:tabs>
          <w:tab w:val="left" w:pos="720"/>
        </w:tabs>
        <w:ind w:left="720" w:hanging="360"/>
        <w:rPr>
          <w:color w:val="000000"/>
        </w:rPr>
      </w:pPr>
      <w:r>
        <w:rPr>
          <w:color w:val="000000" w:themeColor="text1"/>
        </w:rPr>
        <w:t>•</w:t>
      </w:r>
      <w:r>
        <w:rPr>
          <w:color w:val="000000" w:themeColor="text1"/>
        </w:rPr>
        <w:tab/>
      </w:r>
      <w:r w:rsidRPr="00163A5D">
        <w:rPr>
          <w:color w:val="000000" w:themeColor="text1"/>
        </w:rPr>
        <w:t>Field/Lab</w:t>
      </w:r>
      <w:r>
        <w:rPr>
          <w:color w:val="000000" w:themeColor="text1"/>
        </w:rPr>
        <w:t>:</w:t>
      </w:r>
    </w:p>
    <w:p w14:paraId="471E012E" w14:textId="76CFDBA7" w:rsidR="00653298" w:rsidRDefault="00653298" w:rsidP="00653298">
      <w:pPr>
        <w:tabs>
          <w:tab w:val="left" w:pos="1080"/>
        </w:tabs>
        <w:ind w:left="1080" w:hanging="360"/>
        <w:rPr>
          <w:color w:val="000000" w:themeColor="text1"/>
        </w:rPr>
      </w:pPr>
      <w:r>
        <w:rPr>
          <w:color w:val="000000" w:themeColor="text1"/>
        </w:rPr>
        <w:t>•</w:t>
      </w:r>
      <w:r>
        <w:rPr>
          <w:color w:val="000000" w:themeColor="text1"/>
        </w:rPr>
        <w:tab/>
        <w:t>Development of exhibit on local winter plants</w:t>
      </w:r>
    </w:p>
    <w:p w14:paraId="190EC9AF" w14:textId="77777777" w:rsidR="00133A94" w:rsidRDefault="00133A94" w:rsidP="00133A94">
      <w:pPr>
        <w:tabs>
          <w:tab w:val="left" w:pos="720"/>
        </w:tabs>
        <w:ind w:left="720" w:hanging="360"/>
        <w:rPr>
          <w:color w:val="000000" w:themeColor="text1"/>
        </w:rPr>
      </w:pPr>
      <w:r>
        <w:rPr>
          <w:color w:val="000000" w:themeColor="text1"/>
        </w:rPr>
        <w:t>•</w:t>
      </w:r>
      <w:r>
        <w:rPr>
          <w:color w:val="000000" w:themeColor="text1"/>
        </w:rPr>
        <w:tab/>
      </w:r>
      <w:r w:rsidRPr="00163A5D">
        <w:rPr>
          <w:color w:val="000000" w:themeColor="text1"/>
        </w:rPr>
        <w:t>Class Discussion of Final Student Papers</w:t>
      </w:r>
    </w:p>
    <w:p w14:paraId="1744A9A8" w14:textId="77777777" w:rsidR="00F02EB6" w:rsidRPr="003F3EAE" w:rsidRDefault="00F02EB6" w:rsidP="00F02EB6">
      <w:pPr>
        <w:outlineLvl w:val="0"/>
        <w:rPr>
          <w:b/>
          <w:color w:val="000000"/>
        </w:rPr>
      </w:pPr>
      <w:r w:rsidRPr="003F3EAE">
        <w:rPr>
          <w:b/>
          <w:color w:val="000000"/>
          <w:highlight w:val="lightGray"/>
        </w:rPr>
        <w:t>Week 1</w:t>
      </w:r>
      <w:r w:rsidR="009279B1" w:rsidRPr="003F3EAE">
        <w:rPr>
          <w:b/>
          <w:color w:val="000000"/>
          <w:highlight w:val="lightGray"/>
        </w:rPr>
        <w:t>1</w:t>
      </w:r>
    </w:p>
    <w:p w14:paraId="7A765EE4" w14:textId="34BC74B8" w:rsidR="00080291" w:rsidRPr="003F3EAE" w:rsidRDefault="00080291" w:rsidP="00080291">
      <w:pPr>
        <w:tabs>
          <w:tab w:val="left" w:pos="720"/>
        </w:tabs>
        <w:ind w:left="720" w:hanging="360"/>
        <w:rPr>
          <w:color w:val="000000" w:themeColor="text1"/>
        </w:rPr>
      </w:pPr>
      <w:r w:rsidRPr="003F3EAE">
        <w:rPr>
          <w:color w:val="000000" w:themeColor="text1"/>
        </w:rPr>
        <w:t>•</w:t>
      </w:r>
      <w:r w:rsidRPr="003F3EAE">
        <w:rPr>
          <w:color w:val="000000" w:themeColor="text1"/>
        </w:rPr>
        <w:tab/>
        <w:t>Course Conclusion</w:t>
      </w:r>
    </w:p>
    <w:p w14:paraId="7BD6DED8" w14:textId="4A1AAB5E" w:rsidR="00080291" w:rsidRDefault="00080291" w:rsidP="00080291">
      <w:pPr>
        <w:tabs>
          <w:tab w:val="left" w:pos="720"/>
        </w:tabs>
        <w:ind w:left="720" w:hanging="360"/>
        <w:rPr>
          <w:color w:val="000000" w:themeColor="text1"/>
        </w:rPr>
      </w:pPr>
      <w:r w:rsidRPr="003F3EAE">
        <w:rPr>
          <w:color w:val="000000" w:themeColor="text1"/>
        </w:rPr>
        <w:t>•</w:t>
      </w:r>
      <w:r w:rsidRPr="003F3EAE">
        <w:rPr>
          <w:color w:val="000000" w:themeColor="text1"/>
        </w:rPr>
        <w:tab/>
      </w:r>
      <w:r w:rsidR="004A09D4">
        <w:rPr>
          <w:color w:val="000000" w:themeColor="text1"/>
        </w:rPr>
        <w:t>Assignments:</w:t>
      </w:r>
    </w:p>
    <w:p w14:paraId="22FB7CD3" w14:textId="1042624A" w:rsidR="00A7365D" w:rsidRDefault="001A23B0" w:rsidP="001A23B0">
      <w:pPr>
        <w:tabs>
          <w:tab w:val="left" w:pos="1170"/>
        </w:tabs>
        <w:ind w:left="1080" w:hanging="360"/>
        <w:rPr>
          <w:color w:val="000000" w:themeColor="text1"/>
        </w:rPr>
      </w:pPr>
      <w:r w:rsidRPr="003F3EAE">
        <w:rPr>
          <w:color w:val="000000" w:themeColor="text1"/>
        </w:rPr>
        <w:t>•</w:t>
      </w:r>
      <w:r w:rsidRPr="003F3EAE">
        <w:rPr>
          <w:color w:val="000000" w:themeColor="text1"/>
        </w:rPr>
        <w:tab/>
      </w:r>
      <w:r w:rsidR="00A7365D">
        <w:rPr>
          <w:color w:val="000000" w:themeColor="text1"/>
        </w:rPr>
        <w:t xml:space="preserve">Class </w:t>
      </w:r>
      <w:r w:rsidR="00F05F49">
        <w:rPr>
          <w:color w:val="000000" w:themeColor="text1"/>
        </w:rPr>
        <w:t>project</w:t>
      </w:r>
    </w:p>
    <w:p w14:paraId="48B9D17C" w14:textId="3523B0E2" w:rsidR="001A23B0" w:rsidRDefault="0057153B" w:rsidP="001A23B0">
      <w:pPr>
        <w:tabs>
          <w:tab w:val="left" w:pos="1170"/>
        </w:tabs>
        <w:ind w:left="1080" w:hanging="360"/>
        <w:rPr>
          <w:color w:val="000000" w:themeColor="text1"/>
        </w:rPr>
      </w:pPr>
      <w:r w:rsidRPr="003F3EAE">
        <w:rPr>
          <w:color w:val="000000" w:themeColor="text1"/>
        </w:rPr>
        <w:t>•</w:t>
      </w:r>
      <w:r w:rsidRPr="003F3EAE">
        <w:rPr>
          <w:color w:val="000000" w:themeColor="text1"/>
        </w:rPr>
        <w:tab/>
      </w:r>
      <w:r w:rsidR="001A23B0">
        <w:rPr>
          <w:color w:val="000000" w:themeColor="text1"/>
        </w:rPr>
        <w:t xml:space="preserve">Final </w:t>
      </w:r>
      <w:r w:rsidR="008E2C44">
        <w:rPr>
          <w:color w:val="000000" w:themeColor="text1"/>
        </w:rPr>
        <w:t>K</w:t>
      </w:r>
      <w:r w:rsidR="001A23B0">
        <w:rPr>
          <w:color w:val="000000" w:themeColor="text1"/>
        </w:rPr>
        <w:t xml:space="preserve">nowledge </w:t>
      </w:r>
      <w:r w:rsidR="008E2C44">
        <w:rPr>
          <w:color w:val="000000" w:themeColor="text1"/>
        </w:rPr>
        <w:t>Survey</w:t>
      </w:r>
    </w:p>
    <w:p w14:paraId="1BA66EC5" w14:textId="54C8F942" w:rsidR="001A23B0" w:rsidRDefault="001A23B0" w:rsidP="001A23B0">
      <w:pPr>
        <w:tabs>
          <w:tab w:val="left" w:pos="1170"/>
        </w:tabs>
        <w:ind w:left="1080" w:hanging="360"/>
        <w:rPr>
          <w:color w:val="000000" w:themeColor="text1"/>
        </w:rPr>
      </w:pPr>
      <w:r w:rsidRPr="003F3EAE">
        <w:rPr>
          <w:color w:val="000000" w:themeColor="text1"/>
        </w:rPr>
        <w:t>•</w:t>
      </w:r>
      <w:r w:rsidRPr="003F3EAE">
        <w:rPr>
          <w:color w:val="000000" w:themeColor="text1"/>
        </w:rPr>
        <w:tab/>
      </w:r>
      <w:r>
        <w:rPr>
          <w:color w:val="000000" w:themeColor="text1"/>
        </w:rPr>
        <w:t xml:space="preserve">Self-assessment of </w:t>
      </w:r>
      <w:r w:rsidR="008E2C44">
        <w:rPr>
          <w:color w:val="000000" w:themeColor="text1"/>
        </w:rPr>
        <w:t>Learning</w:t>
      </w:r>
    </w:p>
    <w:p w14:paraId="717F7988" w14:textId="031B7F18" w:rsidR="00133A94" w:rsidRDefault="00133A94" w:rsidP="00133A94">
      <w:pPr>
        <w:tabs>
          <w:tab w:val="left" w:pos="720"/>
        </w:tabs>
        <w:ind w:left="720" w:hanging="360"/>
        <w:rPr>
          <w:b/>
          <w:color w:val="000000" w:themeColor="text1"/>
        </w:rPr>
      </w:pPr>
      <w:r w:rsidRPr="003F3EAE">
        <w:rPr>
          <w:color w:val="000000" w:themeColor="text1"/>
        </w:rPr>
        <w:t>•</w:t>
      </w:r>
      <w:r w:rsidRPr="003F3EAE">
        <w:rPr>
          <w:color w:val="000000" w:themeColor="text1"/>
        </w:rPr>
        <w:tab/>
      </w:r>
      <w:r>
        <w:rPr>
          <w:b/>
          <w:color w:val="000000" w:themeColor="text1"/>
        </w:rPr>
        <w:t xml:space="preserve">Due: Class Project </w:t>
      </w:r>
      <w:r w:rsidR="00AB1F8D">
        <w:rPr>
          <w:b/>
          <w:color w:val="000000" w:themeColor="text1"/>
        </w:rPr>
        <w:t xml:space="preserve">Part </w:t>
      </w:r>
      <w:r>
        <w:rPr>
          <w:b/>
          <w:color w:val="000000" w:themeColor="text1"/>
        </w:rPr>
        <w:t>A: Checklist of Winter Plants</w:t>
      </w:r>
    </w:p>
    <w:p w14:paraId="426652DD" w14:textId="04BFDA6B" w:rsidR="00133A94" w:rsidRDefault="00133A94" w:rsidP="00133A94">
      <w:pPr>
        <w:tabs>
          <w:tab w:val="left" w:pos="720"/>
        </w:tabs>
        <w:ind w:left="720" w:hanging="360"/>
        <w:rPr>
          <w:b/>
          <w:color w:val="000000" w:themeColor="text1"/>
        </w:rPr>
      </w:pPr>
      <w:r w:rsidRPr="003F3EAE">
        <w:rPr>
          <w:color w:val="000000" w:themeColor="text1"/>
        </w:rPr>
        <w:t>•</w:t>
      </w:r>
      <w:r w:rsidRPr="003F3EAE">
        <w:rPr>
          <w:color w:val="000000" w:themeColor="text1"/>
        </w:rPr>
        <w:tab/>
      </w:r>
      <w:r>
        <w:rPr>
          <w:b/>
          <w:color w:val="000000" w:themeColor="text1"/>
        </w:rPr>
        <w:t xml:space="preserve">Due: Class Project </w:t>
      </w:r>
      <w:r w:rsidR="00AB1F8D">
        <w:rPr>
          <w:b/>
          <w:color w:val="000000" w:themeColor="text1"/>
        </w:rPr>
        <w:t xml:space="preserve">Part </w:t>
      </w:r>
      <w:r>
        <w:rPr>
          <w:b/>
          <w:color w:val="000000" w:themeColor="text1"/>
        </w:rPr>
        <w:t>B: Exhibit of Winter Plants</w:t>
      </w:r>
    </w:p>
    <w:p w14:paraId="3D8EC423" w14:textId="28B27090" w:rsidR="00080291" w:rsidRPr="003F3EAE" w:rsidRDefault="00080291" w:rsidP="00080291">
      <w:pPr>
        <w:tabs>
          <w:tab w:val="left" w:pos="720"/>
        </w:tabs>
        <w:ind w:left="720" w:hanging="360"/>
        <w:rPr>
          <w:b/>
          <w:color w:val="000000" w:themeColor="text1"/>
        </w:rPr>
      </w:pPr>
      <w:r w:rsidRPr="003F3EAE">
        <w:rPr>
          <w:color w:val="000000" w:themeColor="text1"/>
        </w:rPr>
        <w:t>•</w:t>
      </w:r>
      <w:r w:rsidRPr="003F3EAE">
        <w:rPr>
          <w:color w:val="000000" w:themeColor="text1"/>
        </w:rPr>
        <w:tab/>
      </w:r>
      <w:r w:rsidRPr="003F3EAE">
        <w:rPr>
          <w:b/>
          <w:color w:val="000000" w:themeColor="text1"/>
        </w:rPr>
        <w:t>Due: Final Knowledge Survey</w:t>
      </w:r>
      <w:r w:rsidR="00BE7D57" w:rsidRPr="003F3EAE">
        <w:rPr>
          <w:b/>
          <w:color w:val="000000"/>
        </w:rPr>
        <w:t xml:space="preserve"> at 12:00 pm on the last day of the quarter</w:t>
      </w:r>
    </w:p>
    <w:p w14:paraId="36FD045B" w14:textId="150F8448" w:rsidR="00F02EB6" w:rsidRDefault="00080291" w:rsidP="00080291">
      <w:pPr>
        <w:tabs>
          <w:tab w:val="left" w:pos="720"/>
          <w:tab w:val="left" w:pos="1080"/>
        </w:tabs>
        <w:ind w:left="720" w:hanging="360"/>
        <w:rPr>
          <w:b/>
          <w:color w:val="000000"/>
        </w:rPr>
      </w:pPr>
      <w:r w:rsidRPr="003F3EAE">
        <w:rPr>
          <w:color w:val="000000" w:themeColor="text1"/>
        </w:rPr>
        <w:t>•</w:t>
      </w:r>
      <w:r w:rsidRPr="003F3EAE">
        <w:rPr>
          <w:color w:val="000000" w:themeColor="text1"/>
        </w:rPr>
        <w:tab/>
      </w:r>
      <w:r w:rsidR="00F02EB6" w:rsidRPr="003F3EAE">
        <w:rPr>
          <w:b/>
          <w:color w:val="000000"/>
        </w:rPr>
        <w:t>Due: Self-assessment of Learning at 12:00 pm on the last day of the quarter</w:t>
      </w:r>
    </w:p>
    <w:p w14:paraId="0F528DF5" w14:textId="77777777" w:rsidR="00433294" w:rsidRPr="003F3EAE" w:rsidRDefault="00433294" w:rsidP="00080291">
      <w:pPr>
        <w:tabs>
          <w:tab w:val="left" w:pos="720"/>
          <w:tab w:val="left" w:pos="1080"/>
        </w:tabs>
        <w:ind w:left="720" w:hanging="360"/>
        <w:rPr>
          <w:b/>
          <w:color w:val="000000"/>
        </w:rPr>
      </w:pPr>
      <w:bookmarkStart w:id="17" w:name="_GoBack"/>
      <w:bookmarkEnd w:id="17"/>
    </w:p>
    <w:p w14:paraId="7A32E34B" w14:textId="77777777" w:rsidR="003B1F73" w:rsidRPr="003F3EAE" w:rsidRDefault="003B1F73" w:rsidP="00F02EB6">
      <w:pPr>
        <w:ind w:left="360"/>
        <w:rPr>
          <w:b/>
          <w:color w:val="000000"/>
        </w:rPr>
        <w:sectPr w:rsidR="003B1F73" w:rsidRPr="003F3EAE" w:rsidSect="00570C82">
          <w:headerReference w:type="default" r:id="rId18"/>
          <w:footerReference w:type="default" r:id="rId19"/>
          <w:headerReference w:type="first" r:id="rId20"/>
          <w:footerReference w:type="first" r:id="rId21"/>
          <w:pgSz w:w="12240" w:h="15840"/>
          <w:pgMar w:top="720" w:right="720" w:bottom="720" w:left="720" w:header="720" w:footer="720" w:gutter="0"/>
          <w:cols w:num="2" w:space="720"/>
          <w:titlePg/>
          <w:docGrid w:linePitch="360"/>
        </w:sectPr>
      </w:pPr>
    </w:p>
    <w:p w14:paraId="69BF7164" w14:textId="77777777" w:rsidR="003B1F73" w:rsidRPr="003F3EAE" w:rsidRDefault="003B1F73" w:rsidP="00F02EB6">
      <w:pPr>
        <w:ind w:left="360"/>
        <w:rPr>
          <w:b/>
          <w:color w:val="000000"/>
        </w:rPr>
        <w:sectPr w:rsidR="003B1F73" w:rsidRPr="003F3EAE" w:rsidSect="003B1F73">
          <w:type w:val="continuous"/>
          <w:pgSz w:w="12240" w:h="15840"/>
          <w:pgMar w:top="720" w:right="720" w:bottom="720" w:left="720" w:header="720" w:footer="720" w:gutter="0"/>
          <w:cols w:num="2" w:space="720"/>
          <w:titlePg/>
          <w:docGrid w:linePitch="360"/>
        </w:sectPr>
      </w:pPr>
    </w:p>
    <w:p w14:paraId="2455D463" w14:textId="77777777" w:rsidR="00264A64" w:rsidRPr="003F3EAE" w:rsidRDefault="00264A64" w:rsidP="003555C8">
      <w:pPr>
        <w:pStyle w:val="Heading1"/>
        <w:spacing w:before="0"/>
        <w:rPr>
          <w:rFonts w:ascii="Times New Roman" w:hAnsi="Times New Roman"/>
          <w:b/>
          <w:color w:val="000000"/>
          <w:sz w:val="24"/>
          <w:szCs w:val="24"/>
        </w:rPr>
      </w:pPr>
      <w:bookmarkStart w:id="18" w:name="_Toc479141616"/>
      <w:bookmarkStart w:id="19" w:name="_Toc493013852"/>
      <w:bookmarkStart w:id="20" w:name="_Toc493016341"/>
      <w:bookmarkStart w:id="21" w:name="_Toc493069363"/>
      <w:bookmarkStart w:id="22" w:name="_Toc507392114"/>
      <w:r w:rsidRPr="003F3EAE">
        <w:rPr>
          <w:rFonts w:ascii="Times New Roman" w:hAnsi="Times New Roman"/>
          <w:b/>
          <w:color w:val="000000"/>
          <w:sz w:val="24"/>
          <w:szCs w:val="24"/>
        </w:rPr>
        <w:lastRenderedPageBreak/>
        <w:t>Evaluation &amp; Assessment—Requirements, Assignments, &amp; Grading</w:t>
      </w:r>
      <w:bookmarkEnd w:id="18"/>
      <w:bookmarkEnd w:id="19"/>
      <w:bookmarkEnd w:id="20"/>
      <w:bookmarkEnd w:id="21"/>
      <w:bookmarkEnd w:id="22"/>
    </w:p>
    <w:p w14:paraId="0BC1A0ED" w14:textId="01048C4D" w:rsidR="00264A64" w:rsidRPr="003F3EAE" w:rsidRDefault="00264A64" w:rsidP="00250C7C">
      <w:pPr>
        <w:tabs>
          <w:tab w:val="left" w:pos="6300"/>
        </w:tabs>
        <w:rPr>
          <w:color w:val="000000"/>
        </w:rPr>
      </w:pPr>
      <w:r w:rsidRPr="003F3EAE">
        <w:rPr>
          <w:color w:val="000000"/>
        </w:rPr>
        <w:t xml:space="preserve">In this course, I will use the term </w:t>
      </w:r>
      <w:r w:rsidRPr="003F3EAE">
        <w:rPr>
          <w:b/>
          <w:i/>
          <w:color w:val="000000"/>
        </w:rPr>
        <w:t>evaluation</w:t>
      </w:r>
      <w:r w:rsidRPr="003F3EAE">
        <w:rPr>
          <w:color w:val="000000"/>
        </w:rPr>
        <w:t xml:space="preserve"> </w:t>
      </w:r>
      <w:r w:rsidR="00C80232" w:rsidRPr="003F3EAE">
        <w:rPr>
          <w:color w:val="000000"/>
        </w:rPr>
        <w:t xml:space="preserve">(which may also be referred to as </w:t>
      </w:r>
      <w:r w:rsidR="00C80232" w:rsidRPr="003F3EAE">
        <w:rPr>
          <w:i/>
          <w:color w:val="000000"/>
        </w:rPr>
        <w:t>summative assessment</w:t>
      </w:r>
      <w:r w:rsidR="00C80232" w:rsidRPr="003F3EAE">
        <w:rPr>
          <w:color w:val="000000"/>
        </w:rPr>
        <w:t xml:space="preserve">) </w:t>
      </w:r>
      <w:r w:rsidRPr="003F3EAE">
        <w:rPr>
          <w:color w:val="000000"/>
        </w:rPr>
        <w:t xml:space="preserve">to refer to the process of reviewing </w:t>
      </w:r>
      <w:r w:rsidR="00244AFC" w:rsidRPr="003F3EAE">
        <w:rPr>
          <w:color w:val="000000"/>
        </w:rPr>
        <w:t xml:space="preserve">students' </w:t>
      </w:r>
      <w:r w:rsidRPr="003F3EAE">
        <w:rPr>
          <w:color w:val="000000"/>
        </w:rPr>
        <w:t>course requirements and assignments for the purpose of determining their value as related to a standard (such as one or more course rubrics)</w:t>
      </w:r>
      <w:r w:rsidR="00DB3E4F" w:rsidRPr="003F3EAE">
        <w:rPr>
          <w:color w:val="000000"/>
        </w:rPr>
        <w:t xml:space="preserve"> and </w:t>
      </w:r>
      <w:r w:rsidRPr="003F3EAE">
        <w:rPr>
          <w:color w:val="000000"/>
        </w:rPr>
        <w:t xml:space="preserve">to determine the grade </w:t>
      </w:r>
      <w:r w:rsidR="00DB3E4F" w:rsidRPr="003F3EAE">
        <w:rPr>
          <w:color w:val="000000"/>
        </w:rPr>
        <w:t xml:space="preserve">students </w:t>
      </w:r>
      <w:r w:rsidRPr="003F3EAE">
        <w:rPr>
          <w:color w:val="000000"/>
        </w:rPr>
        <w:t xml:space="preserve">have earned as indicated below.  </w:t>
      </w:r>
      <w:r w:rsidR="00712BD5" w:rsidRPr="003F3EAE">
        <w:rPr>
          <w:color w:val="000000"/>
        </w:rPr>
        <w:t xml:space="preserve">I will also engage in </w:t>
      </w:r>
      <w:r w:rsidR="00712BD5" w:rsidRPr="003F3EAE">
        <w:rPr>
          <w:i/>
          <w:color w:val="000000"/>
        </w:rPr>
        <w:t>formative assessment</w:t>
      </w:r>
      <w:r w:rsidR="00712BD5" w:rsidRPr="003F3EAE">
        <w:rPr>
          <w:color w:val="000000"/>
        </w:rPr>
        <w:t xml:space="preserve"> for each student</w:t>
      </w:r>
      <w:r w:rsidR="008802BB" w:rsidRPr="003F3EAE">
        <w:rPr>
          <w:color w:val="000000"/>
        </w:rPr>
        <w:t xml:space="preserve"> with the goal of providing ongoing feedback that I and </w:t>
      </w:r>
      <w:r w:rsidR="00DB3E4F" w:rsidRPr="003F3EAE">
        <w:rPr>
          <w:color w:val="000000"/>
        </w:rPr>
        <w:t>students</w:t>
      </w:r>
      <w:r w:rsidR="008802BB" w:rsidRPr="003F3EAE">
        <w:rPr>
          <w:color w:val="000000"/>
        </w:rPr>
        <w:t xml:space="preserve"> may use to improve our teaching and learning</w:t>
      </w:r>
      <w:r w:rsidR="009A14F9" w:rsidRPr="003F3EAE">
        <w:rPr>
          <w:color w:val="000000"/>
        </w:rPr>
        <w:t xml:space="preserve"> ("</w:t>
      </w:r>
      <w:r w:rsidR="009A14F9" w:rsidRPr="003F3EAE">
        <w:t>Whys and Hows," n.d.)</w:t>
      </w:r>
      <w:r w:rsidR="008802BB" w:rsidRPr="003F3EAE">
        <w:rPr>
          <w:color w:val="000000"/>
        </w:rPr>
        <w:t xml:space="preserve">. </w:t>
      </w:r>
      <w:r w:rsidR="00712BD5" w:rsidRPr="003F3EAE">
        <w:rPr>
          <w:color w:val="000000"/>
        </w:rPr>
        <w:t xml:space="preserve"> </w:t>
      </w:r>
      <w:r w:rsidR="00A0084B" w:rsidRPr="003F3EAE">
        <w:rPr>
          <w:color w:val="000000"/>
        </w:rPr>
        <w:t>In addition</w:t>
      </w:r>
      <w:r w:rsidRPr="003F3EAE">
        <w:rPr>
          <w:color w:val="000000"/>
        </w:rPr>
        <w:t xml:space="preserve">, I may be requested to review the overall results of this course for the purposes of Bachelor of Science in Native Environmental Science </w:t>
      </w:r>
      <w:r w:rsidRPr="003F3EAE">
        <w:rPr>
          <w:b/>
          <w:i/>
          <w:color w:val="000000"/>
        </w:rPr>
        <w:t>program assessment</w:t>
      </w:r>
      <w:r w:rsidRPr="003F3EAE">
        <w:rPr>
          <w:color w:val="000000"/>
        </w:rPr>
        <w:t xml:space="preserve">.  This latter assessment has no impact on the grade you will earn in this course but has the goal of improving that program.  </w:t>
      </w:r>
      <w:r w:rsidR="00A0084B" w:rsidRPr="003F3EAE">
        <w:rPr>
          <w:color w:val="000000"/>
        </w:rPr>
        <w:t>Finally</w:t>
      </w:r>
      <w:r w:rsidRPr="003F3EAE">
        <w:rPr>
          <w:color w:val="000000"/>
        </w:rPr>
        <w:t xml:space="preserve">, </w:t>
      </w:r>
      <w:r w:rsidRPr="003F3EAE">
        <w:rPr>
          <w:b/>
          <w:i/>
          <w:color w:val="000000"/>
        </w:rPr>
        <w:t>self-assessment</w:t>
      </w:r>
      <w:r w:rsidRPr="003F3EAE">
        <w:rPr>
          <w:color w:val="000000"/>
        </w:rPr>
        <w:t xml:space="preserve"> of </w:t>
      </w:r>
      <w:r w:rsidR="00A0084B" w:rsidRPr="003F3EAE">
        <w:rPr>
          <w:color w:val="000000"/>
        </w:rPr>
        <w:t xml:space="preserve">student </w:t>
      </w:r>
      <w:r w:rsidRPr="003F3EAE">
        <w:rPr>
          <w:color w:val="000000"/>
        </w:rPr>
        <w:t>learning</w:t>
      </w:r>
      <w:r w:rsidR="00A0084B" w:rsidRPr="003F3EAE">
        <w:rPr>
          <w:color w:val="000000"/>
        </w:rPr>
        <w:t xml:space="preserve"> is included in this course, which</w:t>
      </w:r>
      <w:r w:rsidRPr="003F3EAE">
        <w:rPr>
          <w:color w:val="000000"/>
        </w:rPr>
        <w:t xml:space="preserve"> may include student engagement in self-reflection and metacognition (i.e., thinking about one's thinking) to determine not only what students have learned but how they have learned it with a view to improving their learning strategies in the future (Gooblar, 2015</w:t>
      </w:r>
      <w:r w:rsidR="00250C7C" w:rsidRPr="003F3EAE">
        <w:rPr>
          <w:color w:val="000000"/>
        </w:rPr>
        <w:t xml:space="preserve">, cf. </w:t>
      </w:r>
      <w:r w:rsidR="00004B07" w:rsidRPr="003F3EAE">
        <w:rPr>
          <w:color w:val="000000"/>
        </w:rPr>
        <w:t>Rolheiser &amp; Ross, 2013</w:t>
      </w:r>
      <w:r w:rsidRPr="003F3EAE">
        <w:rPr>
          <w:color w:val="000000"/>
        </w:rPr>
        <w:t xml:space="preserve">).  A potential additional goal of self-assessment is to help students be better equipped to provide feedback on this course and </w:t>
      </w:r>
      <w:r w:rsidR="00A6276F" w:rsidRPr="003F3EAE">
        <w:rPr>
          <w:color w:val="000000"/>
        </w:rPr>
        <w:t xml:space="preserve">my </w:t>
      </w:r>
      <w:r w:rsidRPr="003F3EAE">
        <w:rPr>
          <w:color w:val="000000"/>
        </w:rPr>
        <w:t>efforts.</w:t>
      </w:r>
    </w:p>
    <w:p w14:paraId="1E47581A" w14:textId="77777777" w:rsidR="00264A64" w:rsidRPr="003F3EAE" w:rsidRDefault="00264A64" w:rsidP="00264A64">
      <w:pPr>
        <w:pStyle w:val="Heading2"/>
        <w:rPr>
          <w:rFonts w:cs="Times New Roman"/>
        </w:rPr>
      </w:pPr>
      <w:bookmarkStart w:id="23" w:name="_Toc507392115"/>
      <w:r w:rsidRPr="003F3EAE">
        <w:rPr>
          <w:rFonts w:cs="Times New Roman"/>
        </w:rPr>
        <w:t>Requirements &amp; Assignments</w:t>
      </w:r>
      <w:bookmarkEnd w:id="23"/>
    </w:p>
    <w:p w14:paraId="320B932C" w14:textId="6A82FF14" w:rsidR="00BF68DA" w:rsidRPr="003F3EAE" w:rsidRDefault="00BF68DA" w:rsidP="00BF68DA">
      <w:pPr>
        <w:rPr>
          <w:b/>
          <w:i/>
        </w:rPr>
      </w:pPr>
      <w:r w:rsidRPr="003F3EAE">
        <w:rPr>
          <w:b/>
          <w:i/>
        </w:rPr>
        <w:t>Note: This course is based on a total of 100 possible points, including elements as indicated below.</w:t>
      </w:r>
      <w:r w:rsidR="00162667" w:rsidRPr="003F3EAE">
        <w:rPr>
          <w:b/>
          <w:i/>
        </w:rPr>
        <w:t xml:space="preserve">  In addition, various</w:t>
      </w:r>
      <w:r w:rsidR="006155C6" w:rsidRPr="003F3EAE">
        <w:rPr>
          <w:b/>
          <w:i/>
        </w:rPr>
        <w:t xml:space="preserve"> non-graded</w:t>
      </w:r>
      <w:r w:rsidR="00162667" w:rsidRPr="003F3EAE">
        <w:rPr>
          <w:b/>
          <w:i/>
        </w:rPr>
        <w:t xml:space="preserve"> formative assessment exercises</w:t>
      </w:r>
      <w:r w:rsidR="00F20210" w:rsidRPr="003F3EAE">
        <w:rPr>
          <w:b/>
          <w:i/>
        </w:rPr>
        <w:t xml:space="preserve"> may be included</w:t>
      </w:r>
      <w:r w:rsidR="00162667" w:rsidRPr="003F3EAE">
        <w:rPr>
          <w:b/>
          <w:i/>
        </w:rPr>
        <w:t xml:space="preserve"> as discussed above.</w:t>
      </w:r>
    </w:p>
    <w:p w14:paraId="0119BB88" w14:textId="783A317E" w:rsidR="00BF68DA" w:rsidRPr="003F3EAE" w:rsidRDefault="00BF68DA" w:rsidP="00BF68DA">
      <w:pPr>
        <w:numPr>
          <w:ilvl w:val="0"/>
          <w:numId w:val="15"/>
        </w:numPr>
        <w:rPr>
          <w:color w:val="000000"/>
        </w:rPr>
      </w:pPr>
      <w:r w:rsidRPr="003F3EAE">
        <w:rPr>
          <w:b/>
          <w:color w:val="000000"/>
        </w:rPr>
        <w:t>Attendance and Participation</w:t>
      </w:r>
      <w:r w:rsidR="00343B74" w:rsidRPr="003F3EAE">
        <w:rPr>
          <w:color w:val="000000"/>
        </w:rPr>
        <w:t xml:space="preserve"> (0 points or 0% of final grade)</w:t>
      </w:r>
    </w:p>
    <w:p w14:paraId="533BFAE4" w14:textId="77777777" w:rsidR="00BF68DA" w:rsidRPr="003F3EAE" w:rsidRDefault="00BF68DA" w:rsidP="00BF68DA">
      <w:pPr>
        <w:ind w:left="720"/>
        <w:rPr>
          <w:color w:val="000000"/>
        </w:rPr>
      </w:pPr>
      <w:r w:rsidRPr="003F3EAE">
        <w:rPr>
          <w:color w:val="000000"/>
        </w:rPr>
        <w:t>(Attendance will be recorded and reported to Enrollment Services for financial aid purposes but will not contribute points for grading purposes.  That being said, attendance and participation are essential to the successful completion of this course.)</w:t>
      </w:r>
    </w:p>
    <w:p w14:paraId="3E9E46D9" w14:textId="77777777" w:rsidR="00E468D5" w:rsidRPr="003F3EAE" w:rsidRDefault="00E468D5" w:rsidP="00E468D5">
      <w:pPr>
        <w:numPr>
          <w:ilvl w:val="0"/>
          <w:numId w:val="15"/>
        </w:numPr>
        <w:rPr>
          <w:color w:val="000000" w:themeColor="text1"/>
        </w:rPr>
      </w:pPr>
      <w:r w:rsidRPr="003F3EAE">
        <w:rPr>
          <w:b/>
          <w:color w:val="000000" w:themeColor="text1"/>
        </w:rPr>
        <w:t>Pre-course Knowledge Survey</w:t>
      </w:r>
      <w:r w:rsidRPr="003F3EAE">
        <w:rPr>
          <w:color w:val="000000" w:themeColor="text1"/>
        </w:rPr>
        <w:t xml:space="preserve"> (5 points or 5% of final grade)</w:t>
      </w:r>
    </w:p>
    <w:p w14:paraId="5910C268" w14:textId="77777777" w:rsidR="00E468D5" w:rsidRPr="003F3EAE" w:rsidRDefault="00E468D5" w:rsidP="00E468D5">
      <w:pPr>
        <w:ind w:left="720"/>
        <w:rPr>
          <w:color w:val="000000" w:themeColor="text1"/>
        </w:rPr>
      </w:pPr>
      <w:r w:rsidRPr="003F3EAE">
        <w:rPr>
          <w:color w:val="000000" w:themeColor="text1"/>
        </w:rPr>
        <w:t>(This is a brief written assignment to address the approved course outcomes.  Complete assignments that address each course outcome will receive all the possible points.)</w:t>
      </w:r>
    </w:p>
    <w:p w14:paraId="216C5565" w14:textId="77777777" w:rsidR="00E468D5" w:rsidRPr="003F3EAE" w:rsidRDefault="00E468D5" w:rsidP="00E468D5">
      <w:pPr>
        <w:numPr>
          <w:ilvl w:val="0"/>
          <w:numId w:val="15"/>
        </w:numPr>
        <w:rPr>
          <w:color w:val="000000" w:themeColor="text1"/>
        </w:rPr>
      </w:pPr>
      <w:r w:rsidRPr="003F3EAE">
        <w:rPr>
          <w:b/>
          <w:color w:val="000000" w:themeColor="text1"/>
        </w:rPr>
        <w:t>Mid-term Knowledge Survey</w:t>
      </w:r>
      <w:r w:rsidRPr="003F3EAE">
        <w:rPr>
          <w:color w:val="000000" w:themeColor="text1"/>
        </w:rPr>
        <w:t xml:space="preserve"> (15 points or 15% of final grade)</w:t>
      </w:r>
    </w:p>
    <w:p w14:paraId="5414C853" w14:textId="77777777" w:rsidR="00E468D5" w:rsidRPr="003F3EAE" w:rsidRDefault="00E468D5" w:rsidP="00E468D5">
      <w:pPr>
        <w:ind w:left="720"/>
        <w:rPr>
          <w:color w:val="000000" w:themeColor="text1"/>
        </w:rPr>
      </w:pPr>
      <w:r w:rsidRPr="003F3EAE">
        <w:rPr>
          <w:color w:val="000000" w:themeColor="text1"/>
        </w:rPr>
        <w:t xml:space="preserve">(This will involve student </w:t>
      </w:r>
      <w:r w:rsidRPr="003F3EAE">
        <w:t>work regarding learning with a focus on course outcomes</w:t>
      </w:r>
      <w:r w:rsidRPr="003F3EAE">
        <w:rPr>
          <w:color w:val="000000" w:themeColor="text1"/>
        </w:rPr>
        <w:t xml:space="preserve"> up to the mid-term.)</w:t>
      </w:r>
    </w:p>
    <w:p w14:paraId="1276DAF5" w14:textId="77777777" w:rsidR="00E468D5" w:rsidRPr="003F3EAE" w:rsidRDefault="00E468D5" w:rsidP="00E468D5">
      <w:pPr>
        <w:numPr>
          <w:ilvl w:val="0"/>
          <w:numId w:val="15"/>
        </w:numPr>
        <w:rPr>
          <w:color w:val="000000" w:themeColor="text1"/>
        </w:rPr>
      </w:pPr>
      <w:r w:rsidRPr="003F3EAE">
        <w:rPr>
          <w:b/>
          <w:color w:val="000000" w:themeColor="text1"/>
        </w:rPr>
        <w:t>Final Knowledge Survey</w:t>
      </w:r>
      <w:r w:rsidRPr="003F3EAE">
        <w:rPr>
          <w:color w:val="000000" w:themeColor="text1"/>
        </w:rPr>
        <w:t xml:space="preserve"> (20 points or 20% of final grade)</w:t>
      </w:r>
    </w:p>
    <w:p w14:paraId="74BAAB2A" w14:textId="77777777" w:rsidR="00E468D5" w:rsidRPr="003F3EAE" w:rsidRDefault="00E468D5" w:rsidP="00E468D5">
      <w:pPr>
        <w:ind w:left="720"/>
        <w:rPr>
          <w:color w:val="000000" w:themeColor="text1"/>
        </w:rPr>
      </w:pPr>
      <w:r w:rsidRPr="003F3EAE">
        <w:rPr>
          <w:color w:val="000000" w:themeColor="text1"/>
        </w:rPr>
        <w:t xml:space="preserve">(This will involve student </w:t>
      </w:r>
      <w:r w:rsidRPr="003F3EAE">
        <w:t>work regarding learning with a focus on course outcomes</w:t>
      </w:r>
      <w:r w:rsidRPr="003F3EAE">
        <w:rPr>
          <w:color w:val="000000" w:themeColor="text1"/>
        </w:rPr>
        <w:t xml:space="preserve"> up to the end of the term.)</w:t>
      </w:r>
    </w:p>
    <w:p w14:paraId="37123B22" w14:textId="77777777" w:rsidR="00E468D5" w:rsidRPr="003F3EAE" w:rsidRDefault="00E468D5" w:rsidP="00E468D5">
      <w:pPr>
        <w:numPr>
          <w:ilvl w:val="0"/>
          <w:numId w:val="15"/>
        </w:numPr>
        <w:rPr>
          <w:color w:val="000000" w:themeColor="text1"/>
        </w:rPr>
      </w:pPr>
      <w:r w:rsidRPr="003F3EAE">
        <w:rPr>
          <w:b/>
          <w:color w:val="000000" w:themeColor="text1"/>
        </w:rPr>
        <w:t>Final Formal Paper</w:t>
      </w:r>
      <w:r w:rsidRPr="003F3EAE">
        <w:rPr>
          <w:color w:val="000000" w:themeColor="text1"/>
        </w:rPr>
        <w:t xml:space="preserve"> (25 points or 25% of final grade)</w:t>
      </w:r>
    </w:p>
    <w:p w14:paraId="5173544D" w14:textId="77777777" w:rsidR="00E468D5" w:rsidRPr="003F3EAE" w:rsidRDefault="00E468D5" w:rsidP="00E468D5">
      <w:pPr>
        <w:ind w:left="720"/>
        <w:rPr>
          <w:color w:val="000000" w:themeColor="text1"/>
        </w:rPr>
      </w:pPr>
      <w:r w:rsidRPr="003F3EAE">
        <w:rPr>
          <w:color w:val="000000" w:themeColor="text1"/>
        </w:rPr>
        <w:t>(For this course, this assignment may take various forms.  For example, students may choose to research, write on, and present on various mycological topics, or they may choose to address a topic using a monographic approach, to be further defined in class.  Student work should seek to address one or more course outcomes in this assignment.)</w:t>
      </w:r>
    </w:p>
    <w:p w14:paraId="5075FCB7" w14:textId="77777777" w:rsidR="00E468D5" w:rsidRPr="003F3EAE" w:rsidRDefault="00E468D5" w:rsidP="00E468D5">
      <w:pPr>
        <w:ind w:left="720"/>
        <w:rPr>
          <w:color w:val="000000" w:themeColor="text1"/>
        </w:rPr>
      </w:pPr>
      <w:r w:rsidRPr="003F3EAE">
        <w:rPr>
          <w:color w:val="000000" w:themeColor="text1"/>
        </w:rPr>
        <w:t>(Formal written research reports consist of seven (7) pages, not counting the separate title page, abstract page, and references section.  They should include a minimum of four (4) references.  These are to be produced in accordance with APA [American Psychological Association] Style guidelines, submitted in electronic form, and to address editorial review and feedback to be eligible for full credit.  They will be evaluated according to the corresponding rubric presented in the appendix to this syllabus.  Complete assignments will receive all the possible points.  Note: An assignment template is available upon request from the instructor.)</w:t>
      </w:r>
    </w:p>
    <w:p w14:paraId="71DD509F" w14:textId="76D2EA9D" w:rsidR="00BF68DA" w:rsidRPr="003F3EAE" w:rsidRDefault="00BF68DA" w:rsidP="00BF68DA">
      <w:pPr>
        <w:numPr>
          <w:ilvl w:val="0"/>
          <w:numId w:val="15"/>
        </w:numPr>
        <w:rPr>
          <w:color w:val="000000"/>
        </w:rPr>
      </w:pPr>
      <w:r w:rsidRPr="003F3EAE">
        <w:rPr>
          <w:b/>
          <w:color w:val="000000"/>
        </w:rPr>
        <w:t xml:space="preserve">Class Project </w:t>
      </w:r>
      <w:r w:rsidR="00AB1F8D">
        <w:rPr>
          <w:b/>
          <w:color w:val="000000"/>
        </w:rPr>
        <w:t xml:space="preserve">Part </w:t>
      </w:r>
      <w:r w:rsidRPr="003F3EAE">
        <w:rPr>
          <w:b/>
          <w:color w:val="000000"/>
        </w:rPr>
        <w:t xml:space="preserve">A—Checklist of Local </w:t>
      </w:r>
      <w:r w:rsidR="0085556A" w:rsidRPr="003F3EAE">
        <w:rPr>
          <w:b/>
          <w:color w:val="000000"/>
        </w:rPr>
        <w:t xml:space="preserve">Winter </w:t>
      </w:r>
      <w:r w:rsidR="009D030D" w:rsidRPr="003F3EAE">
        <w:rPr>
          <w:b/>
          <w:color w:val="000000"/>
        </w:rPr>
        <w:t>Plants</w:t>
      </w:r>
      <w:r w:rsidR="00FD612A" w:rsidRPr="003F3EAE">
        <w:rPr>
          <w:color w:val="000000"/>
        </w:rPr>
        <w:t xml:space="preserve"> (</w:t>
      </w:r>
      <w:r w:rsidR="0053443C" w:rsidRPr="003F3EAE">
        <w:rPr>
          <w:color w:val="000000"/>
        </w:rPr>
        <w:t>1</w:t>
      </w:r>
      <w:r w:rsidR="00E468D5" w:rsidRPr="003F3EAE">
        <w:rPr>
          <w:color w:val="000000"/>
        </w:rPr>
        <w:t>5</w:t>
      </w:r>
      <w:r w:rsidR="0053443C" w:rsidRPr="003F3EAE">
        <w:rPr>
          <w:color w:val="000000"/>
        </w:rPr>
        <w:t xml:space="preserve"> points or 1</w:t>
      </w:r>
      <w:r w:rsidR="00E468D5" w:rsidRPr="003F3EAE">
        <w:rPr>
          <w:color w:val="000000"/>
        </w:rPr>
        <w:t>5</w:t>
      </w:r>
      <w:r w:rsidRPr="003F3EAE">
        <w:rPr>
          <w:color w:val="000000"/>
        </w:rPr>
        <w:t>% of final grade)</w:t>
      </w:r>
    </w:p>
    <w:p w14:paraId="526AD9C6" w14:textId="78F4CBCC" w:rsidR="00BF68DA" w:rsidRPr="003F3EAE" w:rsidRDefault="00BF68DA" w:rsidP="00BF68DA">
      <w:pPr>
        <w:ind w:left="720"/>
        <w:rPr>
          <w:color w:val="000000"/>
        </w:rPr>
      </w:pPr>
      <w:r w:rsidRPr="003F3EAE">
        <w:rPr>
          <w:color w:val="000000"/>
        </w:rPr>
        <w:t xml:space="preserve">(This will consist of a group effort regarding a final list of all </w:t>
      </w:r>
      <w:r w:rsidR="00504080" w:rsidRPr="003F3EAE">
        <w:rPr>
          <w:color w:val="000000"/>
        </w:rPr>
        <w:t xml:space="preserve">local native </w:t>
      </w:r>
      <w:r w:rsidR="00FD612A" w:rsidRPr="003F3EAE">
        <w:rPr>
          <w:color w:val="000000"/>
        </w:rPr>
        <w:t>woody</w:t>
      </w:r>
      <w:r w:rsidRPr="003F3EAE">
        <w:rPr>
          <w:color w:val="000000"/>
        </w:rPr>
        <w:t xml:space="preserve"> species observed, collected, and identified during the term.)</w:t>
      </w:r>
    </w:p>
    <w:p w14:paraId="68315E10" w14:textId="67926303" w:rsidR="00BF68DA" w:rsidRPr="003F3EAE" w:rsidRDefault="00BF68DA" w:rsidP="00BF68DA">
      <w:pPr>
        <w:numPr>
          <w:ilvl w:val="0"/>
          <w:numId w:val="15"/>
        </w:numPr>
        <w:rPr>
          <w:color w:val="000000"/>
        </w:rPr>
      </w:pPr>
      <w:r w:rsidRPr="003F3EAE">
        <w:rPr>
          <w:b/>
          <w:color w:val="000000"/>
        </w:rPr>
        <w:t xml:space="preserve">Class Project </w:t>
      </w:r>
      <w:r w:rsidR="00AB1F8D">
        <w:rPr>
          <w:b/>
          <w:color w:val="000000"/>
        </w:rPr>
        <w:t xml:space="preserve">Part </w:t>
      </w:r>
      <w:r w:rsidRPr="003F3EAE">
        <w:rPr>
          <w:b/>
          <w:color w:val="000000"/>
        </w:rPr>
        <w:t>B—</w:t>
      </w:r>
      <w:r w:rsidR="0085556A" w:rsidRPr="003F3EAE">
        <w:rPr>
          <w:b/>
          <w:color w:val="000000"/>
        </w:rPr>
        <w:t xml:space="preserve">Exhibit of </w:t>
      </w:r>
      <w:r w:rsidR="00ED380F">
        <w:rPr>
          <w:b/>
          <w:color w:val="000000"/>
        </w:rPr>
        <w:t xml:space="preserve">Local </w:t>
      </w:r>
      <w:r w:rsidR="0085556A" w:rsidRPr="003F3EAE">
        <w:rPr>
          <w:b/>
          <w:color w:val="000000"/>
        </w:rPr>
        <w:t>Winter Plant</w:t>
      </w:r>
      <w:r w:rsidR="00E468D5" w:rsidRPr="003F3EAE">
        <w:rPr>
          <w:b/>
          <w:color w:val="000000"/>
        </w:rPr>
        <w:t>s</w:t>
      </w:r>
      <w:r w:rsidR="009D030D" w:rsidRPr="003F3EAE">
        <w:rPr>
          <w:b/>
          <w:color w:val="000000"/>
        </w:rPr>
        <w:t xml:space="preserve"> </w:t>
      </w:r>
      <w:r w:rsidR="00FD612A" w:rsidRPr="003F3EAE">
        <w:rPr>
          <w:color w:val="000000"/>
        </w:rPr>
        <w:t>(</w:t>
      </w:r>
      <w:r w:rsidRPr="003F3EAE">
        <w:rPr>
          <w:color w:val="000000"/>
        </w:rPr>
        <w:t>15 points or 15% of final grade)</w:t>
      </w:r>
    </w:p>
    <w:p w14:paraId="48F2838C" w14:textId="4576CDC0" w:rsidR="00BF68DA" w:rsidRPr="003F3EAE" w:rsidRDefault="00BF68DA" w:rsidP="00BF68DA">
      <w:pPr>
        <w:ind w:left="720"/>
        <w:rPr>
          <w:color w:val="000000"/>
        </w:rPr>
      </w:pPr>
      <w:r w:rsidRPr="003F3EAE">
        <w:rPr>
          <w:color w:val="000000"/>
        </w:rPr>
        <w:t>(</w:t>
      </w:r>
      <w:r w:rsidR="00E468D5" w:rsidRPr="003F3EAE">
        <w:rPr>
          <w:color w:val="000000" w:themeColor="text1"/>
        </w:rPr>
        <w:t>This will consist of a group effort to construct an exhibit of local winter plants for presentation at the end of the term</w:t>
      </w:r>
      <w:r w:rsidRPr="003F3EAE">
        <w:rPr>
          <w:color w:val="000000"/>
        </w:rPr>
        <w:t>.)</w:t>
      </w:r>
    </w:p>
    <w:p w14:paraId="1AAD75BE" w14:textId="77777777" w:rsidR="00BF68DA" w:rsidRPr="003F3EAE" w:rsidRDefault="00BF68DA" w:rsidP="00BF68DA">
      <w:pPr>
        <w:numPr>
          <w:ilvl w:val="0"/>
          <w:numId w:val="15"/>
        </w:numPr>
        <w:rPr>
          <w:color w:val="000000"/>
        </w:rPr>
      </w:pPr>
      <w:r w:rsidRPr="003F3EAE">
        <w:rPr>
          <w:b/>
          <w:color w:val="000000"/>
        </w:rPr>
        <w:t>Self-assessment of Learning</w:t>
      </w:r>
      <w:r w:rsidRPr="003F3EAE">
        <w:rPr>
          <w:color w:val="000000"/>
        </w:rPr>
        <w:t xml:space="preserve"> (5 points or 5% of final grade)</w:t>
      </w:r>
    </w:p>
    <w:p w14:paraId="0B8AB25F" w14:textId="5A57A7DD" w:rsidR="00BF68DA" w:rsidRPr="003F3EAE" w:rsidRDefault="00DE5295" w:rsidP="00BF68DA">
      <w:pPr>
        <w:ind w:left="720"/>
        <w:rPr>
          <w:color w:val="000000"/>
        </w:rPr>
      </w:pPr>
      <w:r>
        <w:rPr>
          <w:color w:val="000000"/>
        </w:rPr>
        <w:lastRenderedPageBreak/>
        <w:t>(</w:t>
      </w:r>
      <w:r w:rsidR="00BF68DA" w:rsidRPr="003F3EAE">
        <w:rPr>
          <w:color w:val="000000"/>
        </w:rPr>
        <w:t>This should consist of a written report on 1) what you consider to be important knowledge and skills that you gained from this course, 2) what you regard as positive efforts on your part that have contributed to your success in this course, 3) limiters or barriers to your attainment of course learning outcomes, and 4) details regarding the grade you believe you earned in this course.  This assignment does not need to comply with APA Style guidelines and is not subject to editorial review and feedback.)</w:t>
      </w:r>
    </w:p>
    <w:p w14:paraId="62E9B0C4" w14:textId="141B9831" w:rsidR="005E4C57" w:rsidRPr="003F3EAE" w:rsidRDefault="005E4C57" w:rsidP="005E4C57">
      <w:pPr>
        <w:pStyle w:val="Heading2"/>
        <w:tabs>
          <w:tab w:val="left" w:pos="7670"/>
        </w:tabs>
        <w:rPr>
          <w:rFonts w:cs="Times New Roman"/>
        </w:rPr>
      </w:pPr>
      <w:bookmarkStart w:id="24" w:name="_Toc507392116"/>
      <w:r w:rsidRPr="003F3EAE">
        <w:rPr>
          <w:rFonts w:cs="Times New Roman"/>
        </w:rPr>
        <w:t>Grading</w:t>
      </w:r>
      <w:bookmarkEnd w:id="24"/>
    </w:p>
    <w:p w14:paraId="3A2F2945" w14:textId="77777777" w:rsidR="005E4C57" w:rsidRPr="003F3EAE" w:rsidRDefault="005E4C57" w:rsidP="005E4C57">
      <w:pPr>
        <w:rPr>
          <w:b/>
          <w:i/>
          <w:color w:val="000000"/>
        </w:rPr>
      </w:pPr>
      <w:r w:rsidRPr="003F3EAE">
        <w:rPr>
          <w:b/>
          <w:i/>
          <w:color w:val="000000"/>
        </w:rPr>
        <w:t>Note that students must complete course requirements as described in this syllabus to be eligible for receiving a grade for this course.  Northwest Indian College uses the following symbols for grading courses:</w:t>
      </w:r>
    </w:p>
    <w:p w14:paraId="3E4EFC48" w14:textId="77777777" w:rsidR="005E4C57" w:rsidRPr="003F3EAE" w:rsidRDefault="005E4C57" w:rsidP="005E4C57">
      <w:pPr>
        <w:pStyle w:val="BodyText"/>
        <w:numPr>
          <w:ilvl w:val="3"/>
          <w:numId w:val="23"/>
        </w:numPr>
        <w:tabs>
          <w:tab w:val="clear" w:pos="3600"/>
        </w:tabs>
        <w:ind w:left="720"/>
        <w:rPr>
          <w:color w:val="000000"/>
          <w:sz w:val="24"/>
        </w:rPr>
      </w:pPr>
      <w:r w:rsidRPr="003F3EAE">
        <w:rPr>
          <w:color w:val="000000"/>
          <w:sz w:val="24"/>
        </w:rPr>
        <w:t>A: The student has met or exceeded the highest level of the course requirements.</w:t>
      </w:r>
    </w:p>
    <w:p w14:paraId="7731232E" w14:textId="77777777" w:rsidR="005E4C57" w:rsidRPr="003F3EAE" w:rsidRDefault="005E4C57" w:rsidP="005E4C57">
      <w:pPr>
        <w:pStyle w:val="BodyText"/>
        <w:numPr>
          <w:ilvl w:val="3"/>
          <w:numId w:val="23"/>
        </w:numPr>
        <w:tabs>
          <w:tab w:val="clear" w:pos="3600"/>
        </w:tabs>
        <w:ind w:left="720"/>
        <w:rPr>
          <w:color w:val="000000"/>
          <w:sz w:val="24"/>
        </w:rPr>
      </w:pPr>
      <w:r w:rsidRPr="003F3EAE">
        <w:rPr>
          <w:color w:val="000000"/>
          <w:sz w:val="24"/>
        </w:rPr>
        <w:t>B: The student has met the course requirements above the satisfactory level.</w:t>
      </w:r>
    </w:p>
    <w:p w14:paraId="331F916D" w14:textId="77777777" w:rsidR="005E4C57" w:rsidRPr="003F3EAE" w:rsidRDefault="005E4C57" w:rsidP="005E4C57">
      <w:pPr>
        <w:pStyle w:val="BodyText"/>
        <w:numPr>
          <w:ilvl w:val="3"/>
          <w:numId w:val="23"/>
        </w:numPr>
        <w:tabs>
          <w:tab w:val="clear" w:pos="3600"/>
        </w:tabs>
        <w:ind w:left="720"/>
        <w:rPr>
          <w:color w:val="000000"/>
          <w:sz w:val="24"/>
        </w:rPr>
      </w:pPr>
      <w:r w:rsidRPr="003F3EAE">
        <w:rPr>
          <w:color w:val="000000"/>
          <w:sz w:val="24"/>
        </w:rPr>
        <w:t>C: The student has met the course requirements at the satisfactory level.</w:t>
      </w:r>
    </w:p>
    <w:p w14:paraId="5D1AC3DC" w14:textId="77777777" w:rsidR="005E4C57" w:rsidRPr="003F3EAE" w:rsidRDefault="005E4C57" w:rsidP="005E4C57">
      <w:pPr>
        <w:pStyle w:val="BodyText"/>
        <w:numPr>
          <w:ilvl w:val="3"/>
          <w:numId w:val="23"/>
        </w:numPr>
        <w:tabs>
          <w:tab w:val="clear" w:pos="3600"/>
        </w:tabs>
        <w:ind w:left="720"/>
        <w:rPr>
          <w:color w:val="000000"/>
          <w:sz w:val="24"/>
        </w:rPr>
      </w:pPr>
      <w:r w:rsidRPr="003F3EAE">
        <w:rPr>
          <w:color w:val="000000"/>
          <w:sz w:val="24"/>
        </w:rPr>
        <w:t>D: The student has met the course requirements at the minimum level.  However, the student has not met all of the course requirements at the satisfactory level.</w:t>
      </w:r>
    </w:p>
    <w:p w14:paraId="66D8B0C7" w14:textId="77777777" w:rsidR="005E4C57" w:rsidRPr="003F3EAE" w:rsidRDefault="005E4C57" w:rsidP="005E4C57">
      <w:pPr>
        <w:pStyle w:val="BodyText"/>
        <w:numPr>
          <w:ilvl w:val="3"/>
          <w:numId w:val="23"/>
        </w:numPr>
        <w:tabs>
          <w:tab w:val="clear" w:pos="3600"/>
        </w:tabs>
        <w:spacing w:after="120"/>
        <w:ind w:left="720"/>
        <w:rPr>
          <w:b/>
          <w:i/>
          <w:color w:val="000000"/>
          <w:sz w:val="24"/>
        </w:rPr>
      </w:pPr>
      <w:r w:rsidRPr="003F3EAE">
        <w:rPr>
          <w:color w:val="000000"/>
          <w:sz w:val="24"/>
        </w:rPr>
        <w:t>F: The student has not met the course requirements at the minimum level.</w:t>
      </w:r>
    </w:p>
    <w:p w14:paraId="2202A4AD" w14:textId="77777777" w:rsidR="005E4C57" w:rsidRPr="003F3EAE" w:rsidRDefault="005E4C57" w:rsidP="005E4C57">
      <w:pPr>
        <w:rPr>
          <w:color w:val="000000"/>
        </w:rPr>
      </w:pPr>
      <w:r w:rsidRPr="003F3EAE">
        <w:rPr>
          <w:b/>
          <w:i/>
          <w:color w:val="000000"/>
        </w:rPr>
        <w:t>In this course, the following points and percentages will be associated with letter grades:</w:t>
      </w:r>
    </w:p>
    <w:p w14:paraId="5A744747" w14:textId="77777777" w:rsidR="005E4C57" w:rsidRPr="003F3EAE" w:rsidRDefault="005E4C57" w:rsidP="005E4C57">
      <w:pPr>
        <w:tabs>
          <w:tab w:val="left" w:pos="2880"/>
          <w:tab w:val="left" w:pos="4320"/>
          <w:tab w:val="left" w:pos="6480"/>
        </w:tabs>
        <w:rPr>
          <w:color w:val="000000"/>
        </w:rPr>
      </w:pPr>
      <w:r w:rsidRPr="003F3EAE">
        <w:rPr>
          <w:color w:val="000000"/>
        </w:rPr>
        <w:tab/>
        <w:t>Grade</w:t>
      </w:r>
      <w:r w:rsidRPr="003F3EAE">
        <w:rPr>
          <w:color w:val="000000"/>
        </w:rPr>
        <w:tab/>
        <w:t>Points Earned</w:t>
      </w:r>
      <w:r w:rsidRPr="003F3EAE">
        <w:rPr>
          <w:color w:val="000000"/>
        </w:rPr>
        <w:tab/>
        <w:t>Percentage</w:t>
      </w:r>
    </w:p>
    <w:p w14:paraId="39DF651B" w14:textId="77777777" w:rsidR="005E4C57" w:rsidRPr="003F3EAE" w:rsidRDefault="005E4C57" w:rsidP="005E4C57">
      <w:pPr>
        <w:tabs>
          <w:tab w:val="left" w:pos="3060"/>
          <w:tab w:val="left" w:pos="4590"/>
          <w:tab w:val="left" w:pos="6570"/>
        </w:tabs>
        <w:rPr>
          <w:color w:val="000000"/>
        </w:rPr>
      </w:pPr>
      <w:r w:rsidRPr="003F3EAE">
        <w:rPr>
          <w:color w:val="000000"/>
        </w:rPr>
        <w:tab/>
        <w:t>A</w:t>
      </w:r>
      <w:r w:rsidRPr="003F3EAE">
        <w:rPr>
          <w:color w:val="000000"/>
        </w:rPr>
        <w:tab/>
        <w:t>95-100</w:t>
      </w:r>
      <w:r w:rsidRPr="003F3EAE">
        <w:rPr>
          <w:color w:val="000000"/>
        </w:rPr>
        <w:tab/>
        <w:t>95-100%</w:t>
      </w:r>
    </w:p>
    <w:p w14:paraId="4A368F61" w14:textId="77777777" w:rsidR="005E4C57" w:rsidRPr="003F3EAE" w:rsidRDefault="005E4C57" w:rsidP="005E4C57">
      <w:pPr>
        <w:tabs>
          <w:tab w:val="left" w:pos="3060"/>
          <w:tab w:val="left" w:pos="4590"/>
          <w:tab w:val="left" w:pos="6570"/>
        </w:tabs>
        <w:rPr>
          <w:color w:val="000000"/>
        </w:rPr>
      </w:pPr>
      <w:r w:rsidRPr="003F3EAE">
        <w:rPr>
          <w:color w:val="000000"/>
        </w:rPr>
        <w:tab/>
        <w:t>A-</w:t>
      </w:r>
      <w:r w:rsidRPr="003F3EAE">
        <w:rPr>
          <w:color w:val="000000"/>
        </w:rPr>
        <w:tab/>
        <w:t>90-94</w:t>
      </w:r>
      <w:r w:rsidRPr="003F3EAE">
        <w:rPr>
          <w:color w:val="000000"/>
        </w:rPr>
        <w:tab/>
        <w:t>90-94%</w:t>
      </w:r>
    </w:p>
    <w:p w14:paraId="2A275C86" w14:textId="77777777" w:rsidR="005E4C57" w:rsidRPr="003F3EAE" w:rsidRDefault="005E4C57" w:rsidP="005E4C57">
      <w:pPr>
        <w:tabs>
          <w:tab w:val="left" w:pos="3060"/>
          <w:tab w:val="left" w:pos="4590"/>
          <w:tab w:val="left" w:pos="6570"/>
        </w:tabs>
        <w:rPr>
          <w:color w:val="000000"/>
        </w:rPr>
      </w:pPr>
      <w:r w:rsidRPr="003F3EAE">
        <w:rPr>
          <w:color w:val="000000"/>
        </w:rPr>
        <w:tab/>
        <w:t>B+</w:t>
      </w:r>
      <w:r w:rsidRPr="003F3EAE">
        <w:rPr>
          <w:color w:val="000000"/>
        </w:rPr>
        <w:tab/>
        <w:t>86-89</w:t>
      </w:r>
      <w:r w:rsidRPr="003F3EAE">
        <w:rPr>
          <w:color w:val="000000"/>
        </w:rPr>
        <w:tab/>
        <w:t>86-89%</w:t>
      </w:r>
    </w:p>
    <w:p w14:paraId="431543D1" w14:textId="77777777" w:rsidR="005E4C57" w:rsidRPr="003F3EAE" w:rsidRDefault="005E4C57" w:rsidP="005E4C57">
      <w:pPr>
        <w:tabs>
          <w:tab w:val="left" w:pos="3060"/>
          <w:tab w:val="left" w:pos="4590"/>
          <w:tab w:val="left" w:pos="6570"/>
        </w:tabs>
        <w:rPr>
          <w:color w:val="000000"/>
        </w:rPr>
      </w:pPr>
      <w:r w:rsidRPr="003F3EAE">
        <w:rPr>
          <w:color w:val="000000"/>
        </w:rPr>
        <w:tab/>
        <w:t>B</w:t>
      </w:r>
      <w:r w:rsidRPr="003F3EAE">
        <w:rPr>
          <w:color w:val="000000"/>
        </w:rPr>
        <w:tab/>
        <w:t>85</w:t>
      </w:r>
      <w:r w:rsidRPr="003F3EAE">
        <w:rPr>
          <w:color w:val="000000"/>
        </w:rPr>
        <w:tab/>
        <w:t>85%</w:t>
      </w:r>
    </w:p>
    <w:p w14:paraId="21D7792D" w14:textId="77777777" w:rsidR="005E4C57" w:rsidRPr="003F3EAE" w:rsidRDefault="005E4C57" w:rsidP="005E4C57">
      <w:pPr>
        <w:tabs>
          <w:tab w:val="left" w:pos="3060"/>
          <w:tab w:val="left" w:pos="4590"/>
          <w:tab w:val="left" w:pos="6570"/>
        </w:tabs>
        <w:rPr>
          <w:color w:val="000000"/>
        </w:rPr>
      </w:pPr>
      <w:r w:rsidRPr="003F3EAE">
        <w:rPr>
          <w:color w:val="000000"/>
        </w:rPr>
        <w:tab/>
        <w:t>B-</w:t>
      </w:r>
      <w:r w:rsidRPr="003F3EAE">
        <w:rPr>
          <w:color w:val="000000"/>
        </w:rPr>
        <w:tab/>
        <w:t>80-84</w:t>
      </w:r>
      <w:r w:rsidRPr="003F3EAE">
        <w:rPr>
          <w:color w:val="000000"/>
        </w:rPr>
        <w:tab/>
        <w:t>80-84%</w:t>
      </w:r>
    </w:p>
    <w:p w14:paraId="62507B6D" w14:textId="77777777" w:rsidR="005E4C57" w:rsidRPr="003F3EAE" w:rsidRDefault="005E4C57" w:rsidP="005E4C57">
      <w:pPr>
        <w:tabs>
          <w:tab w:val="left" w:pos="3060"/>
          <w:tab w:val="left" w:pos="4590"/>
          <w:tab w:val="left" w:pos="6570"/>
        </w:tabs>
        <w:rPr>
          <w:color w:val="000000"/>
        </w:rPr>
      </w:pPr>
      <w:r w:rsidRPr="003F3EAE">
        <w:rPr>
          <w:color w:val="000000"/>
        </w:rPr>
        <w:tab/>
        <w:t>C+</w:t>
      </w:r>
      <w:r w:rsidRPr="003F3EAE">
        <w:rPr>
          <w:color w:val="000000"/>
        </w:rPr>
        <w:tab/>
        <w:t>76-79</w:t>
      </w:r>
      <w:r w:rsidRPr="003F3EAE">
        <w:rPr>
          <w:color w:val="000000"/>
        </w:rPr>
        <w:tab/>
        <w:t>76-79%</w:t>
      </w:r>
    </w:p>
    <w:p w14:paraId="449BFAC2" w14:textId="77777777" w:rsidR="005E4C57" w:rsidRPr="003F3EAE" w:rsidRDefault="005E4C57" w:rsidP="005E4C57">
      <w:pPr>
        <w:tabs>
          <w:tab w:val="left" w:pos="3060"/>
          <w:tab w:val="left" w:pos="4590"/>
          <w:tab w:val="left" w:pos="6570"/>
        </w:tabs>
        <w:rPr>
          <w:color w:val="000000"/>
        </w:rPr>
      </w:pPr>
      <w:r w:rsidRPr="003F3EAE">
        <w:rPr>
          <w:color w:val="000000"/>
        </w:rPr>
        <w:tab/>
        <w:t>C</w:t>
      </w:r>
      <w:r w:rsidRPr="003F3EAE">
        <w:rPr>
          <w:color w:val="000000"/>
        </w:rPr>
        <w:tab/>
        <w:t>75</w:t>
      </w:r>
      <w:r w:rsidRPr="003F3EAE">
        <w:rPr>
          <w:color w:val="000000"/>
        </w:rPr>
        <w:tab/>
        <w:t>75%</w:t>
      </w:r>
    </w:p>
    <w:p w14:paraId="2EEFCF7A" w14:textId="77777777" w:rsidR="005E4C57" w:rsidRPr="003F3EAE" w:rsidRDefault="005E4C57" w:rsidP="005E4C57">
      <w:pPr>
        <w:tabs>
          <w:tab w:val="left" w:pos="3060"/>
          <w:tab w:val="left" w:pos="4590"/>
          <w:tab w:val="left" w:pos="6570"/>
        </w:tabs>
        <w:rPr>
          <w:color w:val="000000"/>
        </w:rPr>
      </w:pPr>
      <w:r w:rsidRPr="003F3EAE">
        <w:rPr>
          <w:color w:val="000000"/>
        </w:rPr>
        <w:tab/>
        <w:t>C-</w:t>
      </w:r>
      <w:r w:rsidRPr="003F3EAE">
        <w:rPr>
          <w:color w:val="000000"/>
        </w:rPr>
        <w:tab/>
        <w:t>70-74</w:t>
      </w:r>
      <w:r w:rsidRPr="003F3EAE">
        <w:rPr>
          <w:color w:val="000000"/>
        </w:rPr>
        <w:tab/>
        <w:t>70-74%</w:t>
      </w:r>
    </w:p>
    <w:p w14:paraId="40F73D7B" w14:textId="77777777" w:rsidR="005E4C57" w:rsidRPr="003F3EAE" w:rsidRDefault="005E4C57" w:rsidP="005E4C57">
      <w:pPr>
        <w:tabs>
          <w:tab w:val="left" w:pos="3060"/>
          <w:tab w:val="left" w:pos="4590"/>
          <w:tab w:val="left" w:pos="6570"/>
        </w:tabs>
        <w:rPr>
          <w:color w:val="000000"/>
        </w:rPr>
      </w:pPr>
      <w:r w:rsidRPr="003F3EAE">
        <w:rPr>
          <w:color w:val="000000"/>
        </w:rPr>
        <w:tab/>
        <w:t>D+</w:t>
      </w:r>
      <w:r w:rsidRPr="003F3EAE">
        <w:rPr>
          <w:color w:val="000000"/>
        </w:rPr>
        <w:tab/>
        <w:t>66-69</w:t>
      </w:r>
      <w:r w:rsidRPr="003F3EAE">
        <w:rPr>
          <w:color w:val="000000"/>
        </w:rPr>
        <w:tab/>
        <w:t>66-69%</w:t>
      </w:r>
    </w:p>
    <w:p w14:paraId="67FE806E" w14:textId="77777777" w:rsidR="005E4C57" w:rsidRPr="003F3EAE" w:rsidRDefault="005E4C57" w:rsidP="005E4C57">
      <w:pPr>
        <w:tabs>
          <w:tab w:val="left" w:pos="3060"/>
          <w:tab w:val="left" w:pos="4590"/>
          <w:tab w:val="left" w:pos="6570"/>
        </w:tabs>
        <w:rPr>
          <w:color w:val="000000"/>
        </w:rPr>
      </w:pPr>
      <w:r w:rsidRPr="003F3EAE">
        <w:rPr>
          <w:color w:val="000000"/>
        </w:rPr>
        <w:tab/>
        <w:t>D</w:t>
      </w:r>
      <w:r w:rsidRPr="003F3EAE">
        <w:rPr>
          <w:color w:val="000000"/>
        </w:rPr>
        <w:tab/>
        <w:t>65</w:t>
      </w:r>
      <w:r w:rsidRPr="003F3EAE">
        <w:rPr>
          <w:color w:val="000000"/>
        </w:rPr>
        <w:tab/>
        <w:t>65%</w:t>
      </w:r>
    </w:p>
    <w:p w14:paraId="2991F99E" w14:textId="77777777" w:rsidR="005E4C57" w:rsidRPr="003F3EAE" w:rsidRDefault="005E4C57" w:rsidP="005E4C57">
      <w:pPr>
        <w:tabs>
          <w:tab w:val="left" w:pos="3060"/>
          <w:tab w:val="left" w:pos="4590"/>
          <w:tab w:val="left" w:pos="6570"/>
        </w:tabs>
        <w:rPr>
          <w:color w:val="000000"/>
        </w:rPr>
      </w:pPr>
      <w:r w:rsidRPr="003F3EAE">
        <w:rPr>
          <w:color w:val="000000"/>
        </w:rPr>
        <w:tab/>
        <w:t>D-</w:t>
      </w:r>
      <w:r w:rsidRPr="003F3EAE">
        <w:rPr>
          <w:color w:val="000000"/>
        </w:rPr>
        <w:tab/>
        <w:t>60-64</w:t>
      </w:r>
      <w:r w:rsidRPr="003F3EAE">
        <w:rPr>
          <w:color w:val="000000"/>
        </w:rPr>
        <w:tab/>
        <w:t>60-64%</w:t>
      </w:r>
    </w:p>
    <w:p w14:paraId="6021ED53" w14:textId="77777777" w:rsidR="005E4C57" w:rsidRPr="003F3EAE" w:rsidRDefault="005E4C57" w:rsidP="005E4C57">
      <w:pPr>
        <w:tabs>
          <w:tab w:val="left" w:pos="3060"/>
          <w:tab w:val="left" w:pos="4590"/>
          <w:tab w:val="left" w:pos="6570"/>
        </w:tabs>
        <w:rPr>
          <w:color w:val="000000"/>
        </w:rPr>
      </w:pPr>
      <w:r w:rsidRPr="003F3EAE">
        <w:rPr>
          <w:color w:val="000000"/>
        </w:rPr>
        <w:tab/>
        <w:t>F</w:t>
      </w:r>
      <w:r w:rsidRPr="003F3EAE">
        <w:rPr>
          <w:color w:val="000000"/>
        </w:rPr>
        <w:tab/>
        <w:t>0-59</w:t>
      </w:r>
      <w:r w:rsidRPr="003F3EAE">
        <w:rPr>
          <w:color w:val="000000"/>
        </w:rPr>
        <w:tab/>
        <w:t>0-59%</w:t>
      </w:r>
    </w:p>
    <w:p w14:paraId="109A7B92" w14:textId="77777777" w:rsidR="005E4C57" w:rsidRPr="003F3EAE" w:rsidRDefault="005E4C57" w:rsidP="005E4C57">
      <w:pPr>
        <w:spacing w:before="120"/>
        <w:rPr>
          <w:b/>
          <w:color w:val="000000"/>
        </w:rPr>
      </w:pPr>
      <w:r w:rsidRPr="003F3EAE">
        <w:rPr>
          <w:b/>
          <w:color w:val="000000"/>
        </w:rPr>
        <w:t>Please also note the following important details regarding grading.</w:t>
      </w:r>
    </w:p>
    <w:p w14:paraId="11835188" w14:textId="77777777" w:rsidR="005E4C57" w:rsidRPr="003F3EAE" w:rsidRDefault="005E4C57" w:rsidP="005E4C57">
      <w:pPr>
        <w:numPr>
          <w:ilvl w:val="0"/>
          <w:numId w:val="16"/>
        </w:numPr>
        <w:tabs>
          <w:tab w:val="clear" w:pos="720"/>
          <w:tab w:val="num" w:pos="360"/>
        </w:tabs>
        <w:ind w:left="360"/>
        <w:rPr>
          <w:color w:val="000000"/>
        </w:rPr>
      </w:pPr>
      <w:r w:rsidRPr="003F3EAE">
        <w:rPr>
          <w:b/>
          <w:color w:val="000000"/>
        </w:rPr>
        <w:t xml:space="preserve">Incomplete Agreement Policy Statement: </w:t>
      </w:r>
      <w:r w:rsidRPr="003F3EAE">
        <w:rPr>
          <w:color w:val="000000"/>
        </w:rPr>
        <w:t xml:space="preserve">If a student has been making consistent progress and has regular attendance, but some essential requirement of the course has not been completed because of unforeseen circumstances the student has the option to request to enter into an incomplete agreement.  </w:t>
      </w:r>
      <w:r w:rsidRPr="003F3EAE">
        <w:rPr>
          <w:b/>
          <w:color w:val="000000"/>
        </w:rPr>
        <w:t>The deadline to request an incomplete agreement is the last day of the quarter.</w:t>
      </w:r>
      <w:r w:rsidRPr="003F3EAE">
        <w:rPr>
          <w:color w:val="000000"/>
        </w:rPr>
        <w:t xml:space="preserve">  It is the instructor’s discretion whether to accept the student’s request.  When the instructor submits an incomplete agreement for a student, included should be:</w:t>
      </w:r>
    </w:p>
    <w:p w14:paraId="75DB7870"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t>The grade earned by the student on the date that the incomplete agreement is submitted,</w:t>
      </w:r>
    </w:p>
    <w:p w14:paraId="7FA85D11"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t>A detailed list of remaining work to be completed, and</w:t>
      </w:r>
    </w:p>
    <w:p w14:paraId="79074318"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t>A deadline for the completion of that work.  (The deadline is not to extend longer than two consecutive quarters.)</w:t>
      </w:r>
    </w:p>
    <w:p w14:paraId="26A5DB8B" w14:textId="77777777" w:rsidR="005E4C57" w:rsidRPr="003F3EAE" w:rsidRDefault="005E4C57" w:rsidP="005E4C57">
      <w:pPr>
        <w:numPr>
          <w:ilvl w:val="0"/>
          <w:numId w:val="16"/>
        </w:numPr>
        <w:tabs>
          <w:tab w:val="clear" w:pos="720"/>
          <w:tab w:val="num" w:pos="360"/>
        </w:tabs>
        <w:ind w:left="360"/>
        <w:rPr>
          <w:color w:val="000000"/>
        </w:rPr>
      </w:pPr>
      <w:r w:rsidRPr="003F3EAE">
        <w:rPr>
          <w:b/>
          <w:color w:val="000000"/>
        </w:rPr>
        <w:t xml:space="preserve">Grade Change Policy: </w:t>
      </w:r>
      <w:r w:rsidRPr="003F3EAE">
        <w:rPr>
          <w:color w:val="000000"/>
        </w:rPr>
        <w:t xml:space="preserve">Grade and designation of </w:t>
      </w:r>
      <w:r w:rsidRPr="003F3EAE">
        <w:rPr>
          <w:i/>
          <w:color w:val="000000"/>
        </w:rPr>
        <w:t>Incomplete</w:t>
      </w:r>
      <w:r w:rsidRPr="003F3EAE">
        <w:rPr>
          <w:color w:val="000000"/>
        </w:rPr>
        <w:t xml:space="preserve"> recorded by the registrar at the end of a quarter will be considered final and not be changed except in the following cases:</w:t>
      </w:r>
    </w:p>
    <w:p w14:paraId="43E425A8"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t>When a letter grade is submitted to replace the incomplete, by the instructor of record or, if the instructor of record is no longer employed by NWIC, by the Dean of Academics.</w:t>
      </w:r>
    </w:p>
    <w:p w14:paraId="228586C8"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t>When a grade resulting from an error, such as a computation error, is corrected by the instructor of record; the request for change to correct these errors may only be made by the instructor of record, before the beginning of blue-slip week (second week of the quarter) or the following quarter.</w:t>
      </w:r>
    </w:p>
    <w:p w14:paraId="77907DF2"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t>When an error committed in the administrative recording process is corrected by the registrar’s office.</w:t>
      </w:r>
    </w:p>
    <w:p w14:paraId="7D3C9E34"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lastRenderedPageBreak/>
        <w:t xml:space="preserve">When a student’s grade appeal has been adjudicated, as outlined in the grievance procedure in the </w:t>
      </w:r>
      <w:r w:rsidRPr="003F3EAE">
        <w:rPr>
          <w:i/>
          <w:color w:val="000000"/>
        </w:rPr>
        <w:t>Student Handbook</w:t>
      </w:r>
      <w:r w:rsidRPr="003F3EAE">
        <w:rPr>
          <w:color w:val="000000"/>
        </w:rPr>
        <w:t>.</w:t>
      </w:r>
    </w:p>
    <w:p w14:paraId="198E234F" w14:textId="77777777" w:rsidR="005E4C57" w:rsidRPr="003F3EAE" w:rsidRDefault="005E4C57" w:rsidP="005E4C57">
      <w:pPr>
        <w:ind w:left="360"/>
        <w:rPr>
          <w:b/>
          <w:color w:val="000000"/>
        </w:rPr>
      </w:pPr>
      <w:r w:rsidRPr="003F3EAE">
        <w:rPr>
          <w:b/>
          <w:color w:val="000000"/>
          <w:u w:val="single"/>
        </w:rPr>
        <w:t>IMPORTANT NOTE</w:t>
      </w:r>
      <w:r w:rsidRPr="003F3EAE">
        <w:rPr>
          <w:color w:val="000000"/>
        </w:rPr>
        <w:t xml:space="preserve">: Details regarding the Incomplete Agreement and Grade Change policies appear in the </w:t>
      </w:r>
      <w:r w:rsidRPr="003F3EAE">
        <w:rPr>
          <w:i/>
          <w:color w:val="000000"/>
        </w:rPr>
        <w:t>2017-2019 Northwest Indian College Catalog</w:t>
      </w:r>
      <w:r w:rsidRPr="003F3EAE">
        <w:rPr>
          <w:color w:val="000000"/>
        </w:rPr>
        <w:t xml:space="preserve">.  </w:t>
      </w:r>
      <w:r w:rsidRPr="003F3EAE">
        <w:rPr>
          <w:b/>
          <w:color w:val="000000"/>
        </w:rPr>
        <w:t xml:space="preserve">Please also note that your instructor for this course requires completion </w:t>
      </w:r>
      <w:r w:rsidRPr="003F3EAE">
        <w:rPr>
          <w:b/>
          <w:color w:val="000000"/>
          <w:u w:val="single"/>
        </w:rPr>
        <w:t>before the end of the quarter</w:t>
      </w:r>
      <w:r w:rsidRPr="003F3EAE">
        <w:rPr>
          <w:b/>
          <w:color w:val="000000"/>
        </w:rPr>
        <w:t xml:space="preserve"> of a written Incomplete Agreement Request Form, which is available upon request, and documentation of the compelling reason for agreeing to pursue an incomplete agreement, such as evidence of medical emergency, etc.</w:t>
      </w:r>
    </w:p>
    <w:p w14:paraId="7CED4F42" w14:textId="77777777" w:rsidR="005E4C57" w:rsidRPr="003F3EAE" w:rsidRDefault="005E4C57" w:rsidP="005E4C57">
      <w:pPr>
        <w:numPr>
          <w:ilvl w:val="0"/>
          <w:numId w:val="16"/>
        </w:numPr>
        <w:tabs>
          <w:tab w:val="clear" w:pos="720"/>
          <w:tab w:val="num" w:pos="360"/>
        </w:tabs>
        <w:ind w:left="360"/>
        <w:rPr>
          <w:b/>
          <w:color w:val="000000"/>
        </w:rPr>
      </w:pPr>
      <w:r w:rsidRPr="003F3EAE">
        <w:rPr>
          <w:b/>
          <w:color w:val="000000"/>
        </w:rPr>
        <w:t>Other Considerations</w:t>
      </w:r>
    </w:p>
    <w:p w14:paraId="370694B5" w14:textId="77777777" w:rsidR="005E4C57" w:rsidRPr="003F3EAE" w:rsidRDefault="005E4C57" w:rsidP="005E4C57">
      <w:pPr>
        <w:numPr>
          <w:ilvl w:val="1"/>
          <w:numId w:val="16"/>
        </w:numPr>
        <w:tabs>
          <w:tab w:val="clear" w:pos="1440"/>
          <w:tab w:val="num" w:pos="720"/>
        </w:tabs>
        <w:ind w:left="720"/>
        <w:rPr>
          <w:color w:val="000000"/>
        </w:rPr>
      </w:pPr>
      <w:r w:rsidRPr="003F3EAE">
        <w:rPr>
          <w:color w:val="000000"/>
        </w:rPr>
        <w:t>Completion of an assignment does not ensure receipt of full credit for that assignment.  I will evaluate your work for its promptness, appropriateness, completeness, quality, and relationship to one or more evaluation rubrics.  All work must be completed as indicated elsewhere in this syllabus or—only with prior permission of the instructor and because of unavoidable circumstances—by noon of the last day of the quarter unless an Incomplete Agreement is requested and completed as indicated above.</w:t>
      </w:r>
    </w:p>
    <w:p w14:paraId="3A412207" w14:textId="7698D3F2" w:rsidR="00BA5FD2" w:rsidRPr="003F3EAE" w:rsidRDefault="00BA5FD2" w:rsidP="00BA5FD2">
      <w:pPr>
        <w:numPr>
          <w:ilvl w:val="1"/>
          <w:numId w:val="16"/>
        </w:numPr>
        <w:tabs>
          <w:tab w:val="clear" w:pos="1440"/>
          <w:tab w:val="num" w:pos="720"/>
        </w:tabs>
        <w:ind w:left="720"/>
        <w:rPr>
          <w:color w:val="000000" w:themeColor="text1"/>
        </w:rPr>
      </w:pPr>
      <w:r w:rsidRPr="003F3EAE">
        <w:rPr>
          <w:color w:val="000000" w:themeColor="text1"/>
        </w:rPr>
        <w:t>Grade qualifiers (- or +) may accompany your final grade depending upon various factors to be determined by your instructor with respect to the promptness and quality of your efforts.</w:t>
      </w:r>
    </w:p>
    <w:p w14:paraId="3A500D43" w14:textId="5E64FA26" w:rsidR="00BA5FD2" w:rsidRPr="003F3EAE" w:rsidRDefault="00BA5FD2">
      <w:pPr>
        <w:rPr>
          <w:color w:val="000000" w:themeColor="text1"/>
        </w:rPr>
      </w:pPr>
      <w:r w:rsidRPr="003F3EAE">
        <w:rPr>
          <w:color w:val="000000" w:themeColor="text1"/>
        </w:rPr>
        <w:br w:type="page"/>
      </w:r>
    </w:p>
    <w:p w14:paraId="1283B5CE" w14:textId="3C5F407F" w:rsidR="005E4C57" w:rsidRPr="003F3EAE" w:rsidRDefault="005E4C57" w:rsidP="00392AED">
      <w:pPr>
        <w:pStyle w:val="Heading1"/>
        <w:jc w:val="center"/>
        <w:rPr>
          <w:rFonts w:ascii="Times New Roman" w:hAnsi="Times New Roman"/>
          <w:b/>
          <w:color w:val="000000" w:themeColor="text1"/>
          <w:sz w:val="24"/>
          <w:szCs w:val="24"/>
        </w:rPr>
      </w:pPr>
      <w:bookmarkStart w:id="25" w:name="_Toc507392117"/>
      <w:r w:rsidRPr="003F3EAE">
        <w:rPr>
          <w:rFonts w:ascii="Times New Roman" w:hAnsi="Times New Roman"/>
          <w:b/>
          <w:color w:val="000000" w:themeColor="text1"/>
          <w:sz w:val="24"/>
          <w:szCs w:val="24"/>
        </w:rPr>
        <w:lastRenderedPageBreak/>
        <w:t>Appendix: Additional Syllabus Information</w:t>
      </w:r>
      <w:bookmarkEnd w:id="25"/>
    </w:p>
    <w:p w14:paraId="26F7E60C" w14:textId="77777777" w:rsidR="00771321" w:rsidRPr="003F3EAE" w:rsidRDefault="00771321" w:rsidP="00771321">
      <w:pPr>
        <w:pStyle w:val="Heading2"/>
        <w:spacing w:before="0"/>
        <w:rPr>
          <w:rFonts w:cs="Times New Roman"/>
        </w:rPr>
      </w:pPr>
      <w:bookmarkStart w:id="26" w:name="_Toc484490500"/>
      <w:bookmarkStart w:id="27" w:name="_Toc484667747"/>
      <w:bookmarkStart w:id="28" w:name="_Toc507392118"/>
      <w:r w:rsidRPr="003F3EAE">
        <w:rPr>
          <w:rFonts w:cs="Times New Roman"/>
        </w:rPr>
        <w:t>Course Overview</w:t>
      </w:r>
      <w:bookmarkEnd w:id="26"/>
      <w:bookmarkEnd w:id="27"/>
      <w:bookmarkEnd w:id="28"/>
    </w:p>
    <w:p w14:paraId="0F411675" w14:textId="43119769" w:rsidR="00795DC2" w:rsidRPr="003F3EAE" w:rsidRDefault="00D50805" w:rsidP="00771321">
      <w:pPr>
        <w:rPr>
          <w:color w:val="000000"/>
        </w:rPr>
      </w:pPr>
      <w:r w:rsidRPr="003F3EAE">
        <w:rPr>
          <w:b/>
          <w:color w:val="000000"/>
        </w:rPr>
        <w:t>Winter Plants:</w:t>
      </w:r>
      <w:r w:rsidRPr="003F3EAE">
        <w:rPr>
          <w:color w:val="000000"/>
        </w:rPr>
        <w:t xml:space="preserve">  </w:t>
      </w:r>
      <w:r w:rsidR="009024C2" w:rsidRPr="003F3EAE">
        <w:rPr>
          <w:color w:val="000000"/>
        </w:rPr>
        <w:t>N</w:t>
      </w:r>
      <w:r w:rsidR="004F0983" w:rsidRPr="003F3EAE">
        <w:rPr>
          <w:color w:val="000000"/>
        </w:rPr>
        <w:t xml:space="preserve">ative woody </w:t>
      </w:r>
      <w:r w:rsidR="0077372C" w:rsidRPr="003F3EAE">
        <w:rPr>
          <w:color w:val="000000"/>
        </w:rPr>
        <w:t xml:space="preserve">plant species </w:t>
      </w:r>
      <w:r w:rsidR="004F0983" w:rsidRPr="003F3EAE">
        <w:rPr>
          <w:color w:val="000000"/>
        </w:rPr>
        <w:t xml:space="preserve">in </w:t>
      </w:r>
      <w:r w:rsidR="00795DC2" w:rsidRPr="003F3EAE">
        <w:rPr>
          <w:color w:val="000000"/>
        </w:rPr>
        <w:t>western Washington</w:t>
      </w:r>
      <w:r w:rsidR="009024C2" w:rsidRPr="003F3EAE">
        <w:rPr>
          <w:color w:val="000000"/>
        </w:rPr>
        <w:t xml:space="preserve"> </w:t>
      </w:r>
      <w:r w:rsidR="000023E3" w:rsidRPr="003F3EAE">
        <w:rPr>
          <w:color w:val="000000"/>
        </w:rPr>
        <w:t xml:space="preserve">include both </w:t>
      </w:r>
      <w:r w:rsidR="00CD0864" w:rsidRPr="003F3EAE">
        <w:rPr>
          <w:color w:val="000000"/>
        </w:rPr>
        <w:t xml:space="preserve">gymnosperm </w:t>
      </w:r>
      <w:r w:rsidR="000023E3" w:rsidRPr="003F3EAE">
        <w:rPr>
          <w:color w:val="000000"/>
        </w:rPr>
        <w:t xml:space="preserve">species </w:t>
      </w:r>
      <w:r w:rsidR="00937C56" w:rsidRPr="003F3EAE">
        <w:rPr>
          <w:color w:val="000000"/>
        </w:rPr>
        <w:t xml:space="preserve">(typically </w:t>
      </w:r>
      <w:r w:rsidR="00CD0864" w:rsidRPr="003F3EAE">
        <w:rPr>
          <w:color w:val="000000"/>
        </w:rPr>
        <w:t xml:space="preserve">evergreens, including </w:t>
      </w:r>
      <w:r w:rsidR="002D7A26" w:rsidRPr="003F3EAE">
        <w:rPr>
          <w:color w:val="000000"/>
        </w:rPr>
        <w:t>8</w:t>
      </w:r>
      <w:r w:rsidR="00CD0864" w:rsidRPr="003F3EAE">
        <w:rPr>
          <w:color w:val="000000"/>
        </w:rPr>
        <w:t xml:space="preserve"> evergreen trees, </w:t>
      </w:r>
      <w:r w:rsidR="00DD0670" w:rsidRPr="003F3EAE">
        <w:rPr>
          <w:color w:val="000000"/>
        </w:rPr>
        <w:t xml:space="preserve">1 </w:t>
      </w:r>
      <w:r w:rsidR="00CD0864" w:rsidRPr="003F3EAE">
        <w:rPr>
          <w:color w:val="000000"/>
        </w:rPr>
        <w:t xml:space="preserve">evergreen </w:t>
      </w:r>
      <w:r w:rsidR="00DD0670" w:rsidRPr="003F3EAE">
        <w:rPr>
          <w:color w:val="000000"/>
        </w:rPr>
        <w:t>shrub</w:t>
      </w:r>
      <w:r w:rsidR="00CD0864" w:rsidRPr="003F3EAE">
        <w:rPr>
          <w:color w:val="000000"/>
        </w:rPr>
        <w:t>, and 1 deciduous tree</w:t>
      </w:r>
      <w:r w:rsidR="00937C56" w:rsidRPr="003F3EAE">
        <w:rPr>
          <w:color w:val="000000"/>
        </w:rPr>
        <w:t xml:space="preserve">) </w:t>
      </w:r>
      <w:r w:rsidR="00A51F80" w:rsidRPr="003F3EAE">
        <w:rPr>
          <w:color w:val="000000"/>
        </w:rPr>
        <w:t>and</w:t>
      </w:r>
      <w:r w:rsidR="000023E3" w:rsidRPr="003F3EAE">
        <w:rPr>
          <w:color w:val="000000"/>
        </w:rPr>
        <w:t xml:space="preserve"> </w:t>
      </w:r>
      <w:r w:rsidR="00CD0864" w:rsidRPr="003F3EAE">
        <w:rPr>
          <w:color w:val="000000"/>
        </w:rPr>
        <w:t>angiosperm species (typically deciduous, including</w:t>
      </w:r>
      <w:r w:rsidR="009024C2" w:rsidRPr="003F3EAE">
        <w:rPr>
          <w:color w:val="000000"/>
        </w:rPr>
        <w:t xml:space="preserve"> </w:t>
      </w:r>
      <w:r w:rsidR="00E54DAA" w:rsidRPr="003F3EAE">
        <w:rPr>
          <w:color w:val="000000"/>
        </w:rPr>
        <w:t xml:space="preserve">39 </w:t>
      </w:r>
      <w:r w:rsidR="00A07653" w:rsidRPr="003F3EAE">
        <w:rPr>
          <w:color w:val="000000"/>
        </w:rPr>
        <w:t xml:space="preserve">deciduous </w:t>
      </w:r>
      <w:r w:rsidR="00797F88" w:rsidRPr="003F3EAE">
        <w:rPr>
          <w:color w:val="000000"/>
        </w:rPr>
        <w:t xml:space="preserve">species, </w:t>
      </w:r>
      <w:r w:rsidR="00E54DAA" w:rsidRPr="003F3EAE">
        <w:rPr>
          <w:color w:val="000000"/>
        </w:rPr>
        <w:t xml:space="preserve">i.e., </w:t>
      </w:r>
      <w:r w:rsidR="009024C2" w:rsidRPr="003F3EAE">
        <w:rPr>
          <w:color w:val="000000"/>
        </w:rPr>
        <w:t>1</w:t>
      </w:r>
      <w:r w:rsidR="00E54DAA" w:rsidRPr="003F3EAE">
        <w:rPr>
          <w:color w:val="000000"/>
        </w:rPr>
        <w:t>3</w:t>
      </w:r>
      <w:r w:rsidR="009024C2" w:rsidRPr="003F3EAE">
        <w:rPr>
          <w:color w:val="000000"/>
        </w:rPr>
        <w:t xml:space="preserve"> trees, </w:t>
      </w:r>
      <w:r w:rsidR="00881DBA" w:rsidRPr="003F3EAE">
        <w:rPr>
          <w:color w:val="000000"/>
        </w:rPr>
        <w:t xml:space="preserve">24 shrubs, </w:t>
      </w:r>
      <w:r w:rsidR="009024C2" w:rsidRPr="003F3EAE">
        <w:rPr>
          <w:color w:val="000000"/>
        </w:rPr>
        <w:t>and 2 vines</w:t>
      </w:r>
      <w:r w:rsidR="00797F88" w:rsidRPr="003F3EAE">
        <w:rPr>
          <w:color w:val="000000"/>
        </w:rPr>
        <w:t>,</w:t>
      </w:r>
      <w:r w:rsidR="009A689F" w:rsidRPr="003F3EAE">
        <w:rPr>
          <w:color w:val="000000"/>
        </w:rPr>
        <w:t xml:space="preserve"> as well as 1 evergreen tree</w:t>
      </w:r>
      <w:r w:rsidR="0073728C" w:rsidRPr="003F3EAE">
        <w:rPr>
          <w:color w:val="000000"/>
        </w:rPr>
        <w:t xml:space="preserve"> and 13 </w:t>
      </w:r>
      <w:r w:rsidR="009D2CF9" w:rsidRPr="003F3EAE">
        <w:rPr>
          <w:color w:val="000000"/>
        </w:rPr>
        <w:t>evergreen</w:t>
      </w:r>
      <w:r w:rsidR="0073728C" w:rsidRPr="003F3EAE">
        <w:rPr>
          <w:color w:val="000000"/>
        </w:rPr>
        <w:t xml:space="preserve"> shrubs</w:t>
      </w:r>
      <w:r w:rsidR="00797F88" w:rsidRPr="003F3EAE">
        <w:rPr>
          <w:color w:val="000000"/>
        </w:rPr>
        <w:t>, noting that distinctions between a small tree and a large shrub may vary by author</w:t>
      </w:r>
      <w:r w:rsidR="0073728C" w:rsidRPr="003F3EAE">
        <w:rPr>
          <w:color w:val="000000"/>
        </w:rPr>
        <w:t xml:space="preserve">).  </w:t>
      </w:r>
      <w:r w:rsidR="00253F2E" w:rsidRPr="003F3EAE">
        <w:rPr>
          <w:color w:val="000000"/>
        </w:rPr>
        <w:t>Both evergreen and d</w:t>
      </w:r>
      <w:r w:rsidR="000612D5" w:rsidRPr="003F3EAE">
        <w:rPr>
          <w:color w:val="000000"/>
        </w:rPr>
        <w:t>eciduous</w:t>
      </w:r>
      <w:r w:rsidR="00C06CA9" w:rsidRPr="003F3EAE">
        <w:rPr>
          <w:color w:val="000000"/>
        </w:rPr>
        <w:t xml:space="preserve"> </w:t>
      </w:r>
      <w:r w:rsidR="000023E3" w:rsidRPr="003F3EAE">
        <w:rPr>
          <w:color w:val="000000"/>
        </w:rPr>
        <w:t xml:space="preserve">woody plants </w:t>
      </w:r>
      <w:r w:rsidR="00795DC2" w:rsidRPr="003F3EAE">
        <w:rPr>
          <w:color w:val="000000"/>
        </w:rPr>
        <w:t>play significant ecological roles in the local environment</w:t>
      </w:r>
      <w:r w:rsidR="00B11142" w:rsidRPr="003F3EAE">
        <w:rPr>
          <w:color w:val="000000"/>
        </w:rPr>
        <w:t xml:space="preserve"> </w:t>
      </w:r>
      <w:r w:rsidR="00601F4C" w:rsidRPr="003F3EAE">
        <w:rPr>
          <w:color w:val="000000"/>
        </w:rPr>
        <w:t>as well as</w:t>
      </w:r>
      <w:r w:rsidR="00881DBA" w:rsidRPr="003F3EAE">
        <w:rPr>
          <w:color w:val="000000"/>
        </w:rPr>
        <w:t xml:space="preserve"> </w:t>
      </w:r>
      <w:r w:rsidR="00764166" w:rsidRPr="003F3EAE">
        <w:rPr>
          <w:color w:val="000000"/>
        </w:rPr>
        <w:t xml:space="preserve">significant </w:t>
      </w:r>
      <w:r w:rsidR="00881DBA" w:rsidRPr="003F3EAE">
        <w:rPr>
          <w:color w:val="000000"/>
        </w:rPr>
        <w:t>cultural roles amongst local Indigenous peoples.</w:t>
      </w:r>
      <w:r w:rsidR="00764166" w:rsidRPr="003F3EAE">
        <w:rPr>
          <w:color w:val="000000"/>
        </w:rPr>
        <w:t xml:space="preserve">  </w:t>
      </w:r>
      <w:r w:rsidR="00A11B09" w:rsidRPr="003F3EAE">
        <w:rPr>
          <w:color w:val="000000"/>
        </w:rPr>
        <w:t xml:space="preserve">Primary focus </w:t>
      </w:r>
      <w:r w:rsidR="00F37749" w:rsidRPr="003F3EAE">
        <w:rPr>
          <w:color w:val="000000"/>
        </w:rPr>
        <w:t xml:space="preserve">in this course will be on </w:t>
      </w:r>
      <w:r w:rsidR="000612D5" w:rsidRPr="003F3EAE">
        <w:rPr>
          <w:color w:val="000000"/>
        </w:rPr>
        <w:t xml:space="preserve">local native </w:t>
      </w:r>
      <w:r w:rsidR="0073728C" w:rsidRPr="003F3EAE">
        <w:rPr>
          <w:color w:val="000000"/>
        </w:rPr>
        <w:t xml:space="preserve">woody </w:t>
      </w:r>
      <w:r w:rsidR="00F37749" w:rsidRPr="003F3EAE">
        <w:rPr>
          <w:color w:val="000000"/>
        </w:rPr>
        <w:t xml:space="preserve">deciduous </w:t>
      </w:r>
      <w:r w:rsidR="0073728C" w:rsidRPr="003F3EAE">
        <w:rPr>
          <w:color w:val="000000"/>
        </w:rPr>
        <w:t xml:space="preserve">plant </w:t>
      </w:r>
      <w:r w:rsidR="00F37749" w:rsidRPr="003F3EAE">
        <w:rPr>
          <w:color w:val="000000"/>
        </w:rPr>
        <w:t>species, which</w:t>
      </w:r>
      <w:r w:rsidR="00764166" w:rsidRPr="003F3EAE">
        <w:rPr>
          <w:color w:val="000000"/>
        </w:rPr>
        <w:t xml:space="preserve"> share the common at</w:t>
      </w:r>
      <w:r w:rsidR="00683D3E" w:rsidRPr="003F3EAE">
        <w:rPr>
          <w:color w:val="000000"/>
        </w:rPr>
        <w:t>tribute of shedding (</w:t>
      </w:r>
      <w:r w:rsidR="0073728C" w:rsidRPr="003F3EAE">
        <w:rPr>
          <w:color w:val="000000"/>
        </w:rPr>
        <w:t xml:space="preserve">through </w:t>
      </w:r>
      <w:r w:rsidR="00683D3E" w:rsidRPr="003F3EAE">
        <w:rPr>
          <w:color w:val="000000"/>
        </w:rPr>
        <w:t>abscission) of</w:t>
      </w:r>
      <w:r w:rsidR="00764166" w:rsidRPr="003F3EAE">
        <w:rPr>
          <w:color w:val="000000"/>
        </w:rPr>
        <w:t xml:space="preserve"> some or all</w:t>
      </w:r>
      <w:r w:rsidR="00E879D1" w:rsidRPr="003F3EAE">
        <w:rPr>
          <w:color w:val="000000"/>
        </w:rPr>
        <w:t xml:space="preserve"> of their leaves in the winter</w:t>
      </w:r>
      <w:r w:rsidR="00317ABA" w:rsidRPr="003F3EAE">
        <w:rPr>
          <w:color w:val="000000"/>
        </w:rPr>
        <w:t xml:space="preserve"> when they become dormant</w:t>
      </w:r>
      <w:r w:rsidR="00E879D1" w:rsidRPr="003F3EAE">
        <w:rPr>
          <w:color w:val="000000"/>
        </w:rPr>
        <w:t xml:space="preserve">.  </w:t>
      </w:r>
      <w:r w:rsidR="00317ABA" w:rsidRPr="003F3EAE">
        <w:rPr>
          <w:color w:val="000000"/>
        </w:rPr>
        <w:t xml:space="preserve">Both </w:t>
      </w:r>
      <w:r w:rsidR="00C91D34" w:rsidRPr="003F3EAE">
        <w:rPr>
          <w:color w:val="000000"/>
        </w:rPr>
        <w:t xml:space="preserve">dormant </w:t>
      </w:r>
      <w:r w:rsidR="00847016">
        <w:rPr>
          <w:color w:val="000000"/>
        </w:rPr>
        <w:t>state</w:t>
      </w:r>
      <w:r w:rsidR="00C91D34" w:rsidRPr="003F3EAE">
        <w:rPr>
          <w:color w:val="000000"/>
        </w:rPr>
        <w:t xml:space="preserve"> </w:t>
      </w:r>
      <w:r w:rsidR="00C52479" w:rsidRPr="003F3EAE">
        <w:rPr>
          <w:color w:val="000000"/>
        </w:rPr>
        <w:t xml:space="preserve">morphological (external) </w:t>
      </w:r>
      <w:r w:rsidR="00F40A0D" w:rsidRPr="003F3EAE">
        <w:rPr>
          <w:color w:val="000000"/>
        </w:rPr>
        <w:t>characteristics</w:t>
      </w:r>
      <w:r w:rsidR="00C91D34" w:rsidRPr="003F3EAE">
        <w:rPr>
          <w:color w:val="000000"/>
        </w:rPr>
        <w:t xml:space="preserve"> </w:t>
      </w:r>
      <w:r w:rsidR="00C52479" w:rsidRPr="003F3EAE">
        <w:rPr>
          <w:color w:val="000000"/>
        </w:rPr>
        <w:t xml:space="preserve">as well as anatomical (internal) </w:t>
      </w:r>
      <w:r w:rsidR="0099487F" w:rsidRPr="003F3EAE">
        <w:rPr>
          <w:color w:val="000000"/>
        </w:rPr>
        <w:t xml:space="preserve">characteristics </w:t>
      </w:r>
      <w:r w:rsidR="00C52479" w:rsidRPr="003F3EAE">
        <w:rPr>
          <w:color w:val="000000"/>
        </w:rPr>
        <w:t>may</w:t>
      </w:r>
      <w:r w:rsidR="00C91D34" w:rsidRPr="003F3EAE">
        <w:rPr>
          <w:color w:val="000000"/>
        </w:rPr>
        <w:t xml:space="preserve"> be used to identify </w:t>
      </w:r>
      <w:r w:rsidR="0099487F" w:rsidRPr="003F3EAE">
        <w:rPr>
          <w:color w:val="000000"/>
        </w:rPr>
        <w:t>these plants</w:t>
      </w:r>
      <w:r w:rsidR="00683D3E" w:rsidRPr="003F3EAE">
        <w:rPr>
          <w:color w:val="000000"/>
        </w:rPr>
        <w:t xml:space="preserve"> to species</w:t>
      </w:r>
      <w:r w:rsidR="00EE01CC" w:rsidRPr="003F3EAE">
        <w:rPr>
          <w:color w:val="000000"/>
        </w:rPr>
        <w:t xml:space="preserve">.  </w:t>
      </w:r>
      <w:r w:rsidR="00A11B09" w:rsidRPr="003F3EAE">
        <w:rPr>
          <w:color w:val="000000"/>
        </w:rPr>
        <w:t xml:space="preserve">Attention will also be given to the </w:t>
      </w:r>
      <w:r w:rsidR="000C2A5E" w:rsidRPr="003F3EAE">
        <w:rPr>
          <w:color w:val="000000"/>
        </w:rPr>
        <w:t>identification</w:t>
      </w:r>
      <w:r w:rsidR="00A11B09" w:rsidRPr="003F3EAE">
        <w:rPr>
          <w:color w:val="000000"/>
        </w:rPr>
        <w:t xml:space="preserve"> of local gymnosperms</w:t>
      </w:r>
      <w:r w:rsidR="000C2A5E" w:rsidRPr="003F3EAE">
        <w:rPr>
          <w:color w:val="000000"/>
        </w:rPr>
        <w:t xml:space="preserve">, </w:t>
      </w:r>
      <w:r w:rsidR="00680391">
        <w:rPr>
          <w:color w:val="000000"/>
        </w:rPr>
        <w:t xml:space="preserve">evergreen </w:t>
      </w:r>
      <w:r w:rsidR="00387FEE">
        <w:rPr>
          <w:color w:val="000000"/>
        </w:rPr>
        <w:t>p</w:t>
      </w:r>
      <w:r w:rsidR="000C2A5E" w:rsidRPr="003F3EAE">
        <w:rPr>
          <w:color w:val="000000"/>
        </w:rPr>
        <w:t xml:space="preserve">teridophytes (ferns and their relatives), and other botanical organisms that may be observed in </w:t>
      </w:r>
      <w:r w:rsidR="00393C31">
        <w:rPr>
          <w:color w:val="000000"/>
        </w:rPr>
        <w:t>winter</w:t>
      </w:r>
      <w:r w:rsidR="000C2A5E" w:rsidRPr="003F3EAE">
        <w:rPr>
          <w:color w:val="000000"/>
        </w:rPr>
        <w:t xml:space="preserve">.  </w:t>
      </w:r>
      <w:r w:rsidR="00EE01CC" w:rsidRPr="003F3EAE">
        <w:rPr>
          <w:color w:val="000000"/>
        </w:rPr>
        <w:t xml:space="preserve">This course will involve the collection, identification, and study of local native </w:t>
      </w:r>
      <w:r w:rsidR="000C2A5E" w:rsidRPr="003F3EAE">
        <w:rPr>
          <w:color w:val="000000"/>
        </w:rPr>
        <w:t>vascular</w:t>
      </w:r>
      <w:r w:rsidR="00EE01CC" w:rsidRPr="003F3EAE">
        <w:rPr>
          <w:color w:val="000000"/>
        </w:rPr>
        <w:t xml:space="preserve"> plants</w:t>
      </w:r>
      <w:r w:rsidR="00943737" w:rsidRPr="003F3EAE">
        <w:rPr>
          <w:color w:val="000000"/>
        </w:rPr>
        <w:t>.</w:t>
      </w:r>
    </w:p>
    <w:p w14:paraId="2F6DAB4E" w14:textId="608825E4" w:rsidR="00156D5C" w:rsidRPr="003F3EAE" w:rsidRDefault="00156D5C" w:rsidP="00156D5C">
      <w:r w:rsidRPr="003F3EAE">
        <w:rPr>
          <w:b/>
        </w:rPr>
        <w:t>Seasonal Considerations:</w:t>
      </w:r>
      <w:r w:rsidRPr="003F3EAE">
        <w:t xml:space="preserve">  Of the trees and shrubs in our region, several are evergreen </w:t>
      </w:r>
      <w:r w:rsidR="005B53D0" w:rsidRPr="003F3EAE">
        <w:t>gymnosperms,</w:t>
      </w:r>
      <w:r w:rsidR="005B7A53">
        <w:t xml:space="preserve"> and a few are evergreen angiosperms</w:t>
      </w:r>
      <w:r w:rsidRPr="003F3EAE">
        <w:t xml:space="preserve">.  There also are several pteridophytes that have evergreen vegetative structures, which may be used to identify them </w:t>
      </w:r>
      <w:r w:rsidR="005B7A53">
        <w:t>in the winter</w:t>
      </w:r>
      <w:r w:rsidRPr="003F3EAE">
        <w:t xml:space="preserve">.  At other times of the year, when local deciduous </w:t>
      </w:r>
      <w:r w:rsidR="00A62AAD">
        <w:t xml:space="preserve">angiosperm </w:t>
      </w:r>
      <w:r w:rsidRPr="003F3EAE">
        <w:t xml:space="preserve">species have leaves, identification efforts include aspects of foliage, flowers, and fruits.  </w:t>
      </w:r>
      <w:r w:rsidR="00A62AAD">
        <w:t>G</w:t>
      </w:r>
      <w:r w:rsidRPr="003F3EAE">
        <w:t>ymnosperm species may be identified</w:t>
      </w:r>
      <w:r w:rsidR="00A62AAD">
        <w:t xml:space="preserve"> throughout the year</w:t>
      </w:r>
      <w:r w:rsidRPr="003F3EAE">
        <w:t xml:space="preserve"> based primarily on </w:t>
      </w:r>
      <w:r w:rsidR="00A62AAD">
        <w:t>vegetative and reproductive</w:t>
      </w:r>
      <w:r w:rsidRPr="003F3EAE">
        <w:t xml:space="preserve"> characteristics.  ENVS 201 Northwest Plants may be offered in other quarters for students interested in learning more about local native plants (</w:t>
      </w:r>
      <w:r w:rsidR="001779EF">
        <w:t>including</w:t>
      </w:r>
      <w:r w:rsidRPr="003F3EAE">
        <w:t xml:space="preserve"> woody plants as well as herbaceous perennials, aquatics, ferns, grasses, sedges, and rushes), </w:t>
      </w:r>
      <w:r w:rsidR="001779EF">
        <w:t>and</w:t>
      </w:r>
      <w:r w:rsidRPr="003F3EAE">
        <w:t xml:space="preserve"> their identification and </w:t>
      </w:r>
      <w:r w:rsidR="001779EF">
        <w:t>cultural significance</w:t>
      </w:r>
      <w:r w:rsidRPr="003F3EAE">
        <w:t xml:space="preserve"> throughout other seasons of the year.</w:t>
      </w:r>
    </w:p>
    <w:p w14:paraId="259B14B6" w14:textId="77777777" w:rsidR="00F33B3B" w:rsidRPr="003F3EAE" w:rsidRDefault="00F33B3B" w:rsidP="00F33B3B">
      <w:pPr>
        <w:rPr>
          <w:color w:val="000000" w:themeColor="text1"/>
        </w:rPr>
      </w:pPr>
      <w:r w:rsidRPr="003F3EAE">
        <w:rPr>
          <w:b/>
          <w:color w:val="000000" w:themeColor="text1"/>
        </w:rPr>
        <w:t xml:space="preserve">The United Nations Declaration on the Rights of Indigenous Peoples (UNDRIP, in part): </w:t>
      </w:r>
      <w:r w:rsidRPr="003F3EAE">
        <w:rPr>
          <w:color w:val="000000" w:themeColor="text1"/>
        </w:rPr>
        <w:t xml:space="preserve">The statement that "Indigenous peoples have the right to their traditional medicines and to maintain their health practices, including the conservation of their vital medicinal </w:t>
      </w:r>
      <w:r w:rsidRPr="003F3EAE">
        <w:rPr>
          <w:rStyle w:val="highlight"/>
          <w:color w:val="000000" w:themeColor="text1"/>
        </w:rPr>
        <w:t>plant</w:t>
      </w:r>
      <w:r w:rsidRPr="003F3EAE">
        <w:rPr>
          <w:color w:val="000000" w:themeColor="text1"/>
        </w:rPr>
        <w:t xml:space="preserve">s, animals and minerals" appears in Article 24, Paragraph 1 of the UNDRIP.  In addition, "Indigenous peoples have the right to maintain and strengthen their distinctive spiritual relationship with their traditionally owned or otherwise occupied and used </w:t>
      </w:r>
      <w:r w:rsidRPr="003F3EAE">
        <w:rPr>
          <w:rStyle w:val="highlight"/>
          <w:color w:val="000000" w:themeColor="text1"/>
        </w:rPr>
        <w:t>land</w:t>
      </w:r>
      <w:r w:rsidRPr="003F3EAE">
        <w:rPr>
          <w:color w:val="000000" w:themeColor="text1"/>
        </w:rPr>
        <w:t xml:space="preserve">s, territories, waters and coastal seas and other resources and to uphold their responsibilities to future generations in this regard" appears in Article 25 of the UNDRIP.  "Indigenous peoples have the right to maintain, control, protect and develop their cultural heritage, traditional knowledge and traditional cultural expressions, as well as the manifestations of their sciences, technologies and cultures, including human and genetic </w:t>
      </w:r>
      <w:r w:rsidRPr="003F3EAE">
        <w:rPr>
          <w:rStyle w:val="highlight"/>
          <w:color w:val="000000" w:themeColor="text1"/>
        </w:rPr>
        <w:t>resourc</w:t>
      </w:r>
      <w:r w:rsidRPr="003F3EAE">
        <w:rPr>
          <w:color w:val="000000" w:themeColor="text1"/>
        </w:rPr>
        <w:t>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 appears in Article 31, Paragraph 1 in the UNDRIP (United Nations, n.d.).</w:t>
      </w:r>
    </w:p>
    <w:p w14:paraId="4976600F" w14:textId="77777777" w:rsidR="00F33B3B" w:rsidRPr="003F3EAE" w:rsidRDefault="00F33B3B" w:rsidP="00F33B3B">
      <w:pPr>
        <w:rPr>
          <w:color w:val="000000" w:themeColor="text1"/>
        </w:rPr>
      </w:pPr>
      <w:r w:rsidRPr="003F3EAE">
        <w:rPr>
          <w:b/>
          <w:color w:val="000000" w:themeColor="text1"/>
        </w:rPr>
        <w:t xml:space="preserve">Fungi and Coast Salish Considerations at Northwest Indian College: </w:t>
      </w:r>
      <w:r w:rsidRPr="003F3EAE">
        <w:rPr>
          <w:color w:val="000000" w:themeColor="text1"/>
        </w:rPr>
        <w:t xml:space="preserve">You are encouraged to consider our work together in this course in light of the Lummi beliefs, which are included in the </w:t>
      </w:r>
      <w:r w:rsidRPr="003F3EAE">
        <w:rPr>
          <w:i/>
          <w:color w:val="000000" w:themeColor="text1"/>
        </w:rPr>
        <w:t>2017-2019 Northwest Indian College Catalog</w:t>
      </w:r>
      <w:r w:rsidRPr="003F3EAE">
        <w:rPr>
          <w:color w:val="000000" w:themeColor="text1"/>
        </w:rPr>
        <w:t>:</w:t>
      </w:r>
    </w:p>
    <w:p w14:paraId="5D500666" w14:textId="77777777" w:rsidR="00F33B3B" w:rsidRPr="003F3EAE" w:rsidRDefault="00F33B3B" w:rsidP="00F33B3B">
      <w:pPr>
        <w:pStyle w:val="ListParagraph"/>
        <w:numPr>
          <w:ilvl w:val="0"/>
          <w:numId w:val="28"/>
        </w:numPr>
        <w:spacing w:after="0" w:line="240" w:lineRule="auto"/>
        <w:rPr>
          <w:rFonts w:ascii="Times New Roman" w:hAnsi="Times New Roman"/>
          <w:color w:val="000000" w:themeColor="text1"/>
          <w:sz w:val="24"/>
          <w:szCs w:val="24"/>
        </w:rPr>
      </w:pPr>
      <w:r w:rsidRPr="003F3EAE">
        <w:rPr>
          <w:rFonts w:ascii="Times New Roman" w:hAnsi="Times New Roman"/>
          <w:b/>
          <w:color w:val="000000" w:themeColor="text1"/>
          <w:sz w:val="24"/>
          <w:szCs w:val="24"/>
        </w:rPr>
        <w:t>sela-lexw</w:t>
      </w:r>
      <w:r w:rsidRPr="003F3EAE">
        <w:rPr>
          <w:rFonts w:ascii="Times New Roman" w:hAnsi="Times New Roman"/>
          <w:color w:val="000000" w:themeColor="text1"/>
          <w:sz w:val="24"/>
          <w:szCs w:val="24"/>
        </w:rPr>
        <w:t>: Our strength comes from the old people.  From them we receive our teachings and knowledge and the advice we need for our daily lives.</w:t>
      </w:r>
    </w:p>
    <w:p w14:paraId="621266EC" w14:textId="77777777" w:rsidR="00F33B3B" w:rsidRPr="003F3EAE" w:rsidRDefault="00F33B3B" w:rsidP="00F33B3B">
      <w:pPr>
        <w:pStyle w:val="ListParagraph"/>
        <w:numPr>
          <w:ilvl w:val="0"/>
          <w:numId w:val="28"/>
        </w:numPr>
        <w:spacing w:after="0" w:line="240" w:lineRule="auto"/>
        <w:rPr>
          <w:rFonts w:ascii="Times New Roman" w:hAnsi="Times New Roman"/>
          <w:color w:val="000000" w:themeColor="text1"/>
          <w:sz w:val="24"/>
          <w:szCs w:val="24"/>
        </w:rPr>
      </w:pPr>
      <w:r w:rsidRPr="003F3EAE">
        <w:rPr>
          <w:rFonts w:ascii="Times New Roman" w:hAnsi="Times New Roman"/>
          <w:b/>
          <w:color w:val="000000" w:themeColor="text1"/>
          <w:sz w:val="24"/>
          <w:szCs w:val="24"/>
        </w:rPr>
        <w:t>schtengexwen</w:t>
      </w:r>
      <w:r w:rsidRPr="003F3EAE">
        <w:rPr>
          <w:rFonts w:ascii="Times New Roman" w:hAnsi="Times New Roman"/>
          <w:color w:val="000000" w:themeColor="text1"/>
          <w:sz w:val="24"/>
          <w:szCs w:val="24"/>
        </w:rPr>
        <w:t>: We are responsible to protect our territory.  This means that we take care of our land and the water and everything that is on and in it.</w:t>
      </w:r>
    </w:p>
    <w:p w14:paraId="77034CD7" w14:textId="77777777" w:rsidR="00F33B3B" w:rsidRPr="003F3EAE" w:rsidRDefault="00F33B3B" w:rsidP="00F33B3B">
      <w:pPr>
        <w:pStyle w:val="ListParagraph"/>
        <w:numPr>
          <w:ilvl w:val="0"/>
          <w:numId w:val="28"/>
        </w:numPr>
        <w:spacing w:after="0" w:line="240" w:lineRule="auto"/>
        <w:rPr>
          <w:rFonts w:ascii="Times New Roman" w:hAnsi="Times New Roman"/>
          <w:color w:val="000000" w:themeColor="text1"/>
          <w:sz w:val="24"/>
          <w:szCs w:val="24"/>
        </w:rPr>
      </w:pPr>
      <w:r w:rsidRPr="003F3EAE">
        <w:rPr>
          <w:rFonts w:ascii="Times New Roman" w:hAnsi="Times New Roman"/>
          <w:b/>
          <w:color w:val="000000" w:themeColor="text1"/>
          <w:sz w:val="24"/>
          <w:szCs w:val="24"/>
        </w:rPr>
        <w:t>xwlemi-chosen</w:t>
      </w:r>
      <w:r w:rsidRPr="003F3EAE">
        <w:rPr>
          <w:rFonts w:ascii="Times New Roman" w:hAnsi="Times New Roman"/>
          <w:color w:val="000000" w:themeColor="text1"/>
          <w:sz w:val="24"/>
          <w:szCs w:val="24"/>
        </w:rPr>
        <w:t>: Our culture is our language.  We should strengthen and maintain our language.</w:t>
      </w:r>
    </w:p>
    <w:p w14:paraId="54A7BD87" w14:textId="77777777" w:rsidR="00F33B3B" w:rsidRPr="003F3EAE" w:rsidRDefault="00F33B3B" w:rsidP="00F33B3B">
      <w:pPr>
        <w:pStyle w:val="ListParagraph"/>
        <w:numPr>
          <w:ilvl w:val="0"/>
          <w:numId w:val="28"/>
        </w:numPr>
        <w:spacing w:after="0" w:line="240" w:lineRule="auto"/>
        <w:rPr>
          <w:rFonts w:ascii="Times New Roman" w:hAnsi="Times New Roman"/>
          <w:color w:val="000000" w:themeColor="text1"/>
          <w:sz w:val="24"/>
          <w:szCs w:val="24"/>
        </w:rPr>
      </w:pPr>
      <w:r w:rsidRPr="003F3EAE">
        <w:rPr>
          <w:rFonts w:ascii="Times New Roman" w:hAnsi="Times New Roman"/>
          <w:b/>
          <w:color w:val="000000" w:themeColor="text1"/>
          <w:sz w:val="24"/>
          <w:szCs w:val="24"/>
        </w:rPr>
        <w:t>leng-e-sot</w:t>
      </w:r>
      <w:r w:rsidRPr="003F3EAE">
        <w:rPr>
          <w:rFonts w:ascii="Times New Roman" w:hAnsi="Times New Roman"/>
          <w:color w:val="000000" w:themeColor="text1"/>
          <w:sz w:val="24"/>
          <w:szCs w:val="24"/>
        </w:rPr>
        <w:t>: We take care of ourselves, watch out for ourselves and love and take care of one another.</w:t>
      </w:r>
    </w:p>
    <w:p w14:paraId="6ADB6FB4" w14:textId="77777777" w:rsidR="00C16BC5" w:rsidRPr="00163A5D" w:rsidRDefault="00C16BC5" w:rsidP="00C16BC5">
      <w:pPr>
        <w:pStyle w:val="ListParagraph"/>
        <w:numPr>
          <w:ilvl w:val="0"/>
          <w:numId w:val="28"/>
        </w:numPr>
        <w:spacing w:after="0" w:line="240" w:lineRule="auto"/>
        <w:rPr>
          <w:rFonts w:ascii="Times New Roman" w:hAnsi="Times New Roman"/>
          <w:color w:val="000000" w:themeColor="text1"/>
          <w:sz w:val="24"/>
          <w:szCs w:val="24"/>
        </w:rPr>
      </w:pPr>
      <w:bookmarkStart w:id="29" w:name="_Toc494648005"/>
      <w:bookmarkStart w:id="30" w:name="_Toc507392119"/>
      <w:r w:rsidRPr="00163A5D">
        <w:rPr>
          <w:rFonts w:ascii="Times New Roman" w:hAnsi="Times New Roman"/>
          <w:b/>
          <w:color w:val="000000" w:themeColor="text1"/>
          <w:sz w:val="24"/>
          <w:szCs w:val="24"/>
        </w:rPr>
        <w:t>xaalh</w:t>
      </w:r>
      <w:r w:rsidRPr="00163A5D">
        <w:rPr>
          <w:rFonts w:ascii="Times New Roman" w:hAnsi="Times New Roman"/>
          <w:color w:val="000000" w:themeColor="text1"/>
          <w:sz w:val="24"/>
          <w:szCs w:val="24"/>
        </w:rPr>
        <w:t xml:space="preserve">: </w:t>
      </w:r>
      <w:r>
        <w:rPr>
          <w:rFonts w:ascii="Times New Roman" w:hAnsi="Times New Roman"/>
          <w:color w:val="000000" w:themeColor="text1"/>
          <w:sz w:val="24"/>
          <w:szCs w:val="24"/>
        </w:rPr>
        <w:t>Life b</w:t>
      </w:r>
      <w:r w:rsidRPr="00163A5D">
        <w:rPr>
          <w:rFonts w:ascii="Times New Roman" w:hAnsi="Times New Roman"/>
          <w:color w:val="000000" w:themeColor="text1"/>
          <w:sz w:val="24"/>
          <w:szCs w:val="24"/>
        </w:rPr>
        <w:t>alance</w:t>
      </w:r>
      <w:r>
        <w:rPr>
          <w:rFonts w:ascii="Times New Roman" w:hAnsi="Times New Roman"/>
          <w:color w:val="000000" w:themeColor="text1"/>
          <w:sz w:val="24"/>
          <w:szCs w:val="24"/>
        </w:rPr>
        <w:t>/sacred</w:t>
      </w:r>
      <w:r w:rsidRPr="00163A5D">
        <w:rPr>
          <w:rFonts w:ascii="Times New Roman" w:hAnsi="Times New Roman"/>
          <w:color w:val="000000" w:themeColor="text1"/>
          <w:sz w:val="24"/>
          <w:szCs w:val="24"/>
        </w:rPr>
        <w:t xml:space="preserve"> (an additional belief not included in the </w:t>
      </w:r>
      <w:r w:rsidRPr="00163A5D">
        <w:rPr>
          <w:rFonts w:ascii="Times New Roman" w:hAnsi="Times New Roman"/>
          <w:i/>
          <w:color w:val="000000" w:themeColor="text1"/>
          <w:sz w:val="24"/>
          <w:szCs w:val="24"/>
        </w:rPr>
        <w:t>2017-2019 Northwest Indian College Catalog</w:t>
      </w:r>
      <w:r w:rsidRPr="00163A5D">
        <w:rPr>
          <w:rFonts w:ascii="Times New Roman" w:hAnsi="Times New Roman"/>
          <w:color w:val="000000" w:themeColor="text1"/>
          <w:sz w:val="24"/>
          <w:szCs w:val="24"/>
        </w:rPr>
        <w:t>.)</w:t>
      </w:r>
    </w:p>
    <w:p w14:paraId="19879297" w14:textId="13CD6CC1" w:rsidR="000945A0" w:rsidRPr="003F3EAE" w:rsidRDefault="000945A0" w:rsidP="006B52BD">
      <w:pPr>
        <w:pStyle w:val="Heading2"/>
        <w:tabs>
          <w:tab w:val="left" w:pos="3440"/>
        </w:tabs>
        <w:rPr>
          <w:rFonts w:cs="Times New Roman"/>
          <w:color w:val="000000" w:themeColor="text1"/>
        </w:rPr>
      </w:pPr>
      <w:r w:rsidRPr="003F3EAE">
        <w:rPr>
          <w:rFonts w:cs="Times New Roman"/>
          <w:color w:val="000000" w:themeColor="text1"/>
        </w:rPr>
        <w:t>Course Policies</w:t>
      </w:r>
      <w:bookmarkEnd w:id="29"/>
      <w:bookmarkEnd w:id="30"/>
    </w:p>
    <w:p w14:paraId="5FEBB819" w14:textId="77777777" w:rsidR="002B24AF" w:rsidRPr="003F3EAE" w:rsidRDefault="002B24AF" w:rsidP="002B24AF">
      <w:pPr>
        <w:numPr>
          <w:ilvl w:val="0"/>
          <w:numId w:val="24"/>
        </w:numPr>
        <w:rPr>
          <w:color w:val="000000"/>
        </w:rPr>
      </w:pPr>
      <w:r w:rsidRPr="003F3EAE">
        <w:rPr>
          <w:b/>
          <w:color w:val="000000"/>
        </w:rPr>
        <w:t xml:space="preserve">Student Rights &amp; Responsibilities: </w:t>
      </w:r>
      <w:r w:rsidRPr="003F3EAE">
        <w:rPr>
          <w:color w:val="000000"/>
        </w:rPr>
        <w:t xml:space="preserve">These will be observed as described in the </w:t>
      </w:r>
      <w:r w:rsidRPr="003F3EAE">
        <w:rPr>
          <w:i/>
          <w:color w:val="000000"/>
        </w:rPr>
        <w:t>2017-2019 Northwest Indian College Catalog</w:t>
      </w:r>
      <w:r w:rsidRPr="003F3EAE">
        <w:rPr>
          <w:color w:val="000000"/>
        </w:rPr>
        <w:t xml:space="preserve"> and in accordance with Northwest Indian College policies.</w:t>
      </w:r>
    </w:p>
    <w:p w14:paraId="710273D7" w14:textId="77777777" w:rsidR="002B24AF" w:rsidRPr="003F3EAE" w:rsidRDefault="002B24AF" w:rsidP="002B24AF">
      <w:pPr>
        <w:numPr>
          <w:ilvl w:val="0"/>
          <w:numId w:val="24"/>
        </w:numPr>
        <w:rPr>
          <w:color w:val="000000"/>
        </w:rPr>
      </w:pPr>
      <w:r w:rsidRPr="003F3EAE" w:rsidDel="0068671C">
        <w:rPr>
          <w:b/>
          <w:color w:val="000000"/>
        </w:rPr>
        <w:lastRenderedPageBreak/>
        <w:t>Attendance &amp; Participation</w:t>
      </w:r>
      <w:r w:rsidRPr="003F3EAE">
        <w:rPr>
          <w:b/>
          <w:color w:val="000000"/>
        </w:rPr>
        <w:t xml:space="preserve">: </w:t>
      </w:r>
      <w:r w:rsidRPr="003F3EAE" w:rsidDel="0068671C">
        <w:rPr>
          <w:color w:val="000000"/>
        </w:rPr>
        <w:t xml:space="preserve">Regular attendance and participation are essential to your success in this course. </w:t>
      </w:r>
      <w:r w:rsidRPr="003F3EAE">
        <w:rPr>
          <w:color w:val="000000"/>
        </w:rPr>
        <w:t>It is your responsibility to attend class meetings regularly and on time</w:t>
      </w:r>
      <w:r w:rsidRPr="003F3EAE" w:rsidDel="0068671C">
        <w:rPr>
          <w:color w:val="000000"/>
        </w:rPr>
        <w:t xml:space="preserve">.  </w:t>
      </w:r>
      <w:r w:rsidRPr="003F3EAE">
        <w:rPr>
          <w:b/>
          <w:color w:val="000000"/>
        </w:rPr>
        <w:t>If you may arrive to class late, please be mindful that the course work has already begun and that class interruptions may negatively impact your classmates’ and the instructor’s efforts regarding teaching and learning.  N</w:t>
      </w:r>
      <w:r w:rsidRPr="003F3EAE" w:rsidDel="0068671C">
        <w:rPr>
          <w:b/>
          <w:color w:val="000000"/>
        </w:rPr>
        <w:t xml:space="preserve">ecessary absences should be reported to your instructor and multiple unexcused absences may result in grade reductions that </w:t>
      </w:r>
      <w:r w:rsidRPr="003F3EAE">
        <w:rPr>
          <w:b/>
          <w:color w:val="000000"/>
        </w:rPr>
        <w:t>could</w:t>
      </w:r>
      <w:r w:rsidRPr="003F3EAE" w:rsidDel="0068671C">
        <w:rPr>
          <w:b/>
          <w:color w:val="000000"/>
        </w:rPr>
        <w:t xml:space="preserve"> prevent you from passing this course.</w:t>
      </w:r>
    </w:p>
    <w:p w14:paraId="0622FA5E" w14:textId="77777777" w:rsidR="002B24AF" w:rsidRPr="003F3EAE" w:rsidDel="0068671C" w:rsidRDefault="002B24AF" w:rsidP="002B24AF">
      <w:pPr>
        <w:ind w:left="720"/>
        <w:rPr>
          <w:color w:val="000000"/>
        </w:rPr>
      </w:pPr>
      <w:r w:rsidRPr="003F3EAE">
        <w:rPr>
          <w:b/>
          <w:color w:val="000000"/>
          <w:u w:val="single"/>
        </w:rPr>
        <w:t>VERY IMPORTANT NOTE</w:t>
      </w:r>
      <w:r w:rsidRPr="003F3EAE">
        <w:rPr>
          <w:b/>
          <w:color w:val="000000"/>
        </w:rPr>
        <w:t>: Students must attend at least one (1) class for their financial aid to be disbursed.  If attendance is not logged for a student for two (2) weeks, a return of funds must be calculated.  NWIC has 45 days from the last date of attendance to return the Title IV funds.  Financial Aid will check attendance every Thursday.</w:t>
      </w:r>
    </w:p>
    <w:p w14:paraId="06EB93FC" w14:textId="77777777" w:rsidR="002B24AF" w:rsidRPr="003F3EAE" w:rsidDel="0068671C" w:rsidRDefault="002B24AF" w:rsidP="002B24AF">
      <w:pPr>
        <w:numPr>
          <w:ilvl w:val="0"/>
          <w:numId w:val="24"/>
        </w:numPr>
        <w:rPr>
          <w:color w:val="000000"/>
        </w:rPr>
      </w:pPr>
      <w:r w:rsidRPr="003F3EAE" w:rsidDel="0068671C">
        <w:rPr>
          <w:b/>
          <w:color w:val="000000"/>
        </w:rPr>
        <w:t>Assignments &amp; Due Dates</w:t>
      </w:r>
      <w:r w:rsidRPr="003F3EAE">
        <w:rPr>
          <w:b/>
          <w:color w:val="000000"/>
        </w:rPr>
        <w:t xml:space="preserve">: </w:t>
      </w:r>
      <w:r w:rsidRPr="003F3EAE" w:rsidDel="0068671C">
        <w:rPr>
          <w:color w:val="000000"/>
        </w:rPr>
        <w:t xml:space="preserve">All assignments are to be submitted as indicated by the instructor and in supporting course materials.  </w:t>
      </w:r>
      <w:r w:rsidRPr="003F3EAE">
        <w:rPr>
          <w:color w:val="000000"/>
        </w:rPr>
        <w:t>You must complete your work as indicated in this syllabus and in class or you will not receive credit for that work.  Unless otherwise instructed, you are required to submit your work in electronic format (i.e., Microsoft Word) via Email to Brian Compton at bcompton@nwic.edu.</w:t>
      </w:r>
      <w:r w:rsidRPr="003F3EAE" w:rsidDel="0068671C">
        <w:rPr>
          <w:color w:val="000000"/>
        </w:rPr>
        <w:t xml:space="preserve">  </w:t>
      </w:r>
      <w:r w:rsidRPr="003F3EAE">
        <w:rPr>
          <w:color w:val="000000"/>
        </w:rPr>
        <w:t>I will not accept late assignments without prior approval.</w:t>
      </w:r>
    </w:p>
    <w:p w14:paraId="1698E7FE" w14:textId="77777777" w:rsidR="002B24AF" w:rsidRPr="003F3EAE" w:rsidRDefault="002B24AF" w:rsidP="002B24AF">
      <w:pPr>
        <w:numPr>
          <w:ilvl w:val="0"/>
          <w:numId w:val="24"/>
        </w:numPr>
        <w:rPr>
          <w:color w:val="000000"/>
        </w:rPr>
      </w:pPr>
      <w:r w:rsidRPr="003F3EAE">
        <w:rPr>
          <w:b/>
          <w:color w:val="000000"/>
        </w:rPr>
        <w:t xml:space="preserve">Evaluation &amp; Grades: </w:t>
      </w:r>
      <w:r w:rsidRPr="003F3EAE">
        <w:rPr>
          <w:color w:val="000000"/>
        </w:rPr>
        <w:t>The grades that I will report on the class grade roster at the end of the quarter may be determined through evaluation as detailed in this syllabus and described in class and course materials.</w:t>
      </w:r>
    </w:p>
    <w:p w14:paraId="0308ACA8" w14:textId="77777777" w:rsidR="002B24AF" w:rsidRPr="003F3EAE" w:rsidRDefault="002B24AF" w:rsidP="002B24AF">
      <w:pPr>
        <w:numPr>
          <w:ilvl w:val="0"/>
          <w:numId w:val="24"/>
        </w:numPr>
        <w:rPr>
          <w:color w:val="000000"/>
        </w:rPr>
      </w:pPr>
      <w:r w:rsidRPr="003F3EAE" w:rsidDel="0068671C">
        <w:rPr>
          <w:b/>
          <w:color w:val="000000"/>
        </w:rPr>
        <w:t>Electronic Devices (e.g., cell phones and laptop computers)</w:t>
      </w:r>
      <w:r w:rsidRPr="003F3EAE">
        <w:rPr>
          <w:b/>
          <w:color w:val="000000"/>
        </w:rPr>
        <w:t xml:space="preserve">: </w:t>
      </w:r>
      <w:r w:rsidRPr="003F3EAE" w:rsidDel="0068671C">
        <w:rPr>
          <w:color w:val="000000"/>
        </w:rPr>
        <w:t>Please be sure to reserve cell phone and laptop use for outside of class unless they are being used with the instructor's approval and in direct support of your on-task course work.</w:t>
      </w:r>
    </w:p>
    <w:p w14:paraId="7ED4510A" w14:textId="62228F71" w:rsidR="002B24AF" w:rsidRPr="003F3EAE" w:rsidRDefault="002B24AF" w:rsidP="002B24AF">
      <w:pPr>
        <w:numPr>
          <w:ilvl w:val="0"/>
          <w:numId w:val="24"/>
        </w:numPr>
        <w:rPr>
          <w:color w:val="000000"/>
        </w:rPr>
      </w:pPr>
      <w:r w:rsidRPr="003F3EAE" w:rsidDel="0068671C">
        <w:rPr>
          <w:b/>
          <w:color w:val="000000"/>
        </w:rPr>
        <w:t>Email</w:t>
      </w:r>
      <w:r w:rsidRPr="003F3EAE">
        <w:rPr>
          <w:b/>
          <w:color w:val="000000"/>
        </w:rPr>
        <w:t xml:space="preserve">: </w:t>
      </w:r>
      <w:r w:rsidRPr="003F3EAE">
        <w:rPr>
          <w:color w:val="000000"/>
        </w:rPr>
        <w:t>I will use your NWIC E</w:t>
      </w:r>
      <w:r w:rsidRPr="003F3EAE" w:rsidDel="0068671C">
        <w:rPr>
          <w:color w:val="000000"/>
        </w:rPr>
        <w:t>mail address to communicate with you in this course, so you must access it to receive any messages that I send to you via that address</w:t>
      </w:r>
      <w:r w:rsidRPr="003F3EAE">
        <w:rPr>
          <w:color w:val="000000"/>
        </w:rPr>
        <w:t xml:space="preserve">.  Please use your NWIC Email address to communicate with </w:t>
      </w:r>
      <w:r w:rsidR="005B53D0" w:rsidRPr="003F3EAE">
        <w:rPr>
          <w:color w:val="000000"/>
        </w:rPr>
        <w:t>me and</w:t>
      </w:r>
      <w:r w:rsidRPr="003F3EAE">
        <w:rPr>
          <w:color w:val="000000"/>
        </w:rPr>
        <w:t xml:space="preserve"> notify the Information Services Department immediately if you experience any difficulties with your student account to help ensure effective communication with me.</w:t>
      </w:r>
    </w:p>
    <w:p w14:paraId="6AFE824C" w14:textId="19159DE9" w:rsidR="00680FA8" w:rsidRPr="003F3EAE" w:rsidRDefault="00DA3050" w:rsidP="00680FA8">
      <w:pPr>
        <w:pStyle w:val="Heading2"/>
        <w:rPr>
          <w:rFonts w:cs="Times New Roman"/>
          <w:b w:val="0"/>
        </w:rPr>
      </w:pPr>
      <w:bookmarkStart w:id="31" w:name="_Toc507392120"/>
      <w:r w:rsidRPr="003F3EAE">
        <w:rPr>
          <w:rFonts w:cs="Times New Roman"/>
        </w:rPr>
        <w:t>Lummi Beliefs</w:t>
      </w:r>
      <w:bookmarkEnd w:id="31"/>
    </w:p>
    <w:p w14:paraId="64473D75" w14:textId="45CA6905" w:rsidR="00C91A41" w:rsidRPr="003F3EAE" w:rsidRDefault="00C91A41" w:rsidP="00113E1B">
      <w:r w:rsidRPr="003F3EAE">
        <w:t>The educational philosophy of Northwest Indian College is based upon the acknowledgement that Tribal values and beliefs are the foundation of education and must include a study of Native American culture, language, and history within the Tribal community.  The College's extended campus sites participate by identifying the values and believes that underlie the educational approach appropriate to their communities' needs.</w:t>
      </w:r>
    </w:p>
    <w:p w14:paraId="59AB5BB4" w14:textId="0A5952B6" w:rsidR="0016757A" w:rsidRPr="003F3EAE" w:rsidRDefault="00F334AE" w:rsidP="00113E1B">
      <w:pPr>
        <w:pStyle w:val="ListParagraph"/>
        <w:numPr>
          <w:ilvl w:val="0"/>
          <w:numId w:val="26"/>
        </w:numPr>
        <w:spacing w:line="240" w:lineRule="auto"/>
        <w:outlineLvl w:val="0"/>
        <w:rPr>
          <w:rFonts w:ascii="Times New Roman" w:hAnsi="Times New Roman"/>
          <w:color w:val="000000"/>
          <w:sz w:val="24"/>
          <w:szCs w:val="24"/>
        </w:rPr>
      </w:pPr>
      <w:r w:rsidRPr="003F3EAE">
        <w:rPr>
          <w:rFonts w:ascii="Times New Roman" w:hAnsi="Times New Roman"/>
          <w:b/>
          <w:color w:val="000000" w:themeColor="text1"/>
          <w:sz w:val="24"/>
          <w:szCs w:val="24"/>
        </w:rPr>
        <w:t>sela-lex</w:t>
      </w:r>
      <w:r w:rsidRPr="003F3EAE">
        <w:rPr>
          <w:rFonts w:ascii="Times New Roman" w:hAnsi="Times New Roman"/>
          <w:b/>
          <w:color w:val="000000" w:themeColor="text1"/>
          <w:sz w:val="24"/>
          <w:szCs w:val="24"/>
          <w:vertAlign w:val="superscript"/>
        </w:rPr>
        <w:t>w</w:t>
      </w:r>
      <w:r w:rsidR="0016757A" w:rsidRPr="003F3EAE">
        <w:rPr>
          <w:rFonts w:ascii="Times New Roman" w:hAnsi="Times New Roman"/>
          <w:color w:val="000000"/>
          <w:sz w:val="24"/>
          <w:szCs w:val="24"/>
        </w:rPr>
        <w:t>—Our strength comes from the old people.  From them we received our teachings and knowledge and the advice we need for our daily lives.</w:t>
      </w:r>
    </w:p>
    <w:p w14:paraId="27B9C18F" w14:textId="70339C95" w:rsidR="0016757A" w:rsidRPr="003F3EAE" w:rsidRDefault="00F334AE" w:rsidP="00113E1B">
      <w:pPr>
        <w:pStyle w:val="ListParagraph"/>
        <w:numPr>
          <w:ilvl w:val="0"/>
          <w:numId w:val="26"/>
        </w:numPr>
        <w:spacing w:line="240" w:lineRule="auto"/>
        <w:outlineLvl w:val="0"/>
        <w:rPr>
          <w:rFonts w:ascii="Times New Roman" w:hAnsi="Times New Roman"/>
          <w:color w:val="000000"/>
          <w:sz w:val="24"/>
          <w:szCs w:val="24"/>
        </w:rPr>
      </w:pPr>
      <w:r w:rsidRPr="003F3EAE">
        <w:rPr>
          <w:rFonts w:ascii="Times New Roman" w:hAnsi="Times New Roman"/>
          <w:b/>
          <w:color w:val="000000" w:themeColor="text1"/>
          <w:sz w:val="24"/>
          <w:szCs w:val="24"/>
        </w:rPr>
        <w:t>schtengex</w:t>
      </w:r>
      <w:r w:rsidRPr="003F3EAE">
        <w:rPr>
          <w:rFonts w:ascii="Times New Roman" w:hAnsi="Times New Roman"/>
          <w:b/>
          <w:color w:val="000000" w:themeColor="text1"/>
          <w:sz w:val="24"/>
          <w:szCs w:val="24"/>
          <w:vertAlign w:val="superscript"/>
        </w:rPr>
        <w:t>w</w:t>
      </w:r>
      <w:r w:rsidRPr="003F3EAE">
        <w:rPr>
          <w:rFonts w:ascii="Times New Roman" w:hAnsi="Times New Roman"/>
          <w:b/>
          <w:color w:val="000000" w:themeColor="text1"/>
          <w:sz w:val="24"/>
          <w:szCs w:val="24"/>
        </w:rPr>
        <w:t>en</w:t>
      </w:r>
      <w:r w:rsidR="0016757A" w:rsidRPr="003F3EAE">
        <w:rPr>
          <w:rFonts w:ascii="Times New Roman" w:hAnsi="Times New Roman"/>
          <w:color w:val="000000"/>
          <w:sz w:val="24"/>
          <w:szCs w:val="24"/>
        </w:rPr>
        <w:t>—We are responsible to protect our territory.  This means that we take care of our land and the water and everything that is on it and in it.</w:t>
      </w:r>
    </w:p>
    <w:p w14:paraId="1C434A91" w14:textId="7B29EE97" w:rsidR="0016757A" w:rsidRPr="003F3EAE" w:rsidRDefault="00F334AE" w:rsidP="00113E1B">
      <w:pPr>
        <w:pStyle w:val="ListParagraph"/>
        <w:numPr>
          <w:ilvl w:val="0"/>
          <w:numId w:val="26"/>
        </w:numPr>
        <w:spacing w:line="240" w:lineRule="auto"/>
        <w:outlineLvl w:val="0"/>
        <w:rPr>
          <w:rFonts w:ascii="Times New Roman" w:hAnsi="Times New Roman"/>
          <w:color w:val="000000"/>
          <w:sz w:val="24"/>
          <w:szCs w:val="24"/>
        </w:rPr>
      </w:pPr>
      <w:r w:rsidRPr="003F3EAE">
        <w:rPr>
          <w:rFonts w:ascii="Times New Roman" w:hAnsi="Times New Roman"/>
          <w:b/>
          <w:color w:val="000000" w:themeColor="text1"/>
          <w:sz w:val="24"/>
          <w:szCs w:val="24"/>
        </w:rPr>
        <w:t>xwlemi-chosen</w:t>
      </w:r>
      <w:r w:rsidR="0016757A" w:rsidRPr="003F3EAE">
        <w:rPr>
          <w:rFonts w:ascii="Times New Roman" w:hAnsi="Times New Roman"/>
          <w:color w:val="000000"/>
          <w:sz w:val="24"/>
          <w:szCs w:val="24"/>
        </w:rPr>
        <w:t>—</w:t>
      </w:r>
      <w:r w:rsidR="003872B3" w:rsidRPr="003F3EAE">
        <w:rPr>
          <w:rFonts w:ascii="Times New Roman" w:hAnsi="Times New Roman"/>
          <w:color w:val="000000"/>
          <w:sz w:val="24"/>
          <w:szCs w:val="24"/>
        </w:rPr>
        <w:t>Our culture is our language.  We should strengthen and maintain our language.</w:t>
      </w:r>
    </w:p>
    <w:p w14:paraId="41F87E2E" w14:textId="77777777" w:rsidR="00F334AE" w:rsidRPr="003F3EAE" w:rsidRDefault="00F334AE" w:rsidP="00113E1B">
      <w:pPr>
        <w:pStyle w:val="ListParagraph"/>
        <w:numPr>
          <w:ilvl w:val="0"/>
          <w:numId w:val="26"/>
        </w:numPr>
        <w:spacing w:line="240" w:lineRule="auto"/>
        <w:outlineLvl w:val="0"/>
        <w:rPr>
          <w:rFonts w:ascii="Times New Roman" w:hAnsi="Times New Roman"/>
          <w:color w:val="000000"/>
          <w:sz w:val="24"/>
          <w:szCs w:val="24"/>
        </w:rPr>
      </w:pPr>
      <w:r w:rsidRPr="003F3EAE">
        <w:rPr>
          <w:rFonts w:ascii="Times New Roman" w:hAnsi="Times New Roman"/>
          <w:b/>
          <w:color w:val="000000" w:themeColor="text1"/>
          <w:sz w:val="24"/>
          <w:szCs w:val="24"/>
        </w:rPr>
        <w:t>leng-e-sot</w:t>
      </w:r>
      <w:r w:rsidRPr="003F3EAE">
        <w:rPr>
          <w:rFonts w:ascii="Times New Roman" w:hAnsi="Times New Roman"/>
          <w:color w:val="000000"/>
          <w:sz w:val="24"/>
          <w:szCs w:val="24"/>
        </w:rPr>
        <w:t>—We take care of ourselves, watch out for ourselves and love and take care of each other.</w:t>
      </w:r>
    </w:p>
    <w:p w14:paraId="750D93FB" w14:textId="79053F60" w:rsidR="00F334AE" w:rsidRPr="003F3EAE" w:rsidRDefault="004F2D3E" w:rsidP="00113E1B">
      <w:pPr>
        <w:pStyle w:val="ListParagraph"/>
        <w:numPr>
          <w:ilvl w:val="0"/>
          <w:numId w:val="26"/>
        </w:numPr>
        <w:spacing w:after="0" w:line="240" w:lineRule="auto"/>
        <w:outlineLvl w:val="0"/>
        <w:rPr>
          <w:rFonts w:ascii="Times New Roman" w:hAnsi="Times New Roman"/>
          <w:color w:val="000000"/>
          <w:sz w:val="24"/>
          <w:szCs w:val="24"/>
        </w:rPr>
      </w:pPr>
      <w:r w:rsidRPr="003F3EAE">
        <w:rPr>
          <w:rFonts w:ascii="Times New Roman" w:hAnsi="Times New Roman"/>
          <w:b/>
          <w:color w:val="000000" w:themeColor="text1"/>
          <w:sz w:val="24"/>
          <w:szCs w:val="24"/>
        </w:rPr>
        <w:t>xaalth</w:t>
      </w:r>
      <w:r w:rsidR="00F334AE" w:rsidRPr="003F3EAE">
        <w:rPr>
          <w:rFonts w:ascii="Times New Roman" w:hAnsi="Times New Roman"/>
          <w:color w:val="000000"/>
          <w:sz w:val="24"/>
          <w:szCs w:val="24"/>
        </w:rPr>
        <w:t>—</w:t>
      </w:r>
      <w:r w:rsidRPr="003F3EAE">
        <w:rPr>
          <w:rFonts w:ascii="Times New Roman" w:hAnsi="Times New Roman"/>
          <w:color w:val="000000"/>
          <w:sz w:val="24"/>
          <w:szCs w:val="24"/>
        </w:rPr>
        <w:t>Balance.</w:t>
      </w:r>
    </w:p>
    <w:p w14:paraId="3235ECB0" w14:textId="77777777" w:rsidR="002B24AF" w:rsidRPr="003F3EAE" w:rsidRDefault="002B24AF" w:rsidP="00113E1B">
      <w:pPr>
        <w:pStyle w:val="Heading2"/>
        <w:rPr>
          <w:rFonts w:cs="Times New Roman"/>
        </w:rPr>
      </w:pPr>
      <w:bookmarkStart w:id="32" w:name="_Toc507392121"/>
      <w:r w:rsidRPr="003F3EAE">
        <w:rPr>
          <w:rFonts w:cs="Times New Roman"/>
        </w:rPr>
        <w:t>Institutional and Program Outcomes</w:t>
      </w:r>
      <w:bookmarkEnd w:id="32"/>
    </w:p>
    <w:p w14:paraId="59C5F6AD" w14:textId="77777777" w:rsidR="003E5867" w:rsidRPr="003F3EAE" w:rsidRDefault="003E5867" w:rsidP="003E5867">
      <w:pPr>
        <w:spacing w:before="120"/>
        <w:outlineLvl w:val="0"/>
        <w:rPr>
          <w:i/>
          <w:color w:val="000000"/>
        </w:rPr>
      </w:pPr>
      <w:r w:rsidRPr="003F3EAE">
        <w:rPr>
          <w:b/>
          <w:i/>
          <w:color w:val="000000"/>
        </w:rPr>
        <w:t>NWIC Institutional Outcomes</w:t>
      </w:r>
    </w:p>
    <w:p w14:paraId="1A95236A" w14:textId="77777777" w:rsidR="003E5867" w:rsidRPr="003F3EAE" w:rsidRDefault="003E5867" w:rsidP="003E5867">
      <w:pPr>
        <w:rPr>
          <w:color w:val="000000"/>
        </w:rPr>
      </w:pPr>
      <w:r w:rsidRPr="003F3EAE">
        <w:rPr>
          <w:color w:val="000000"/>
        </w:rPr>
        <w:t>The institutional outcomes that this course seeks to support are:</w:t>
      </w:r>
    </w:p>
    <w:p w14:paraId="667C67CE" w14:textId="77777777" w:rsidR="003E5867" w:rsidRPr="003F3EAE" w:rsidRDefault="003E5867" w:rsidP="003E5867">
      <w:pPr>
        <w:numPr>
          <w:ilvl w:val="0"/>
          <w:numId w:val="5"/>
        </w:numPr>
        <w:rPr>
          <w:color w:val="000000"/>
        </w:rPr>
      </w:pPr>
      <w:r w:rsidRPr="003F3EAE">
        <w:rPr>
          <w:color w:val="000000"/>
        </w:rPr>
        <w:t>Native Leadership—To Acquire a Quality Education</w:t>
      </w:r>
    </w:p>
    <w:p w14:paraId="4DA742EB"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Effectively communicate in diverse situations, from receiving to expressing information, both verbally and non-verbally</w:t>
      </w:r>
    </w:p>
    <w:p w14:paraId="24BF1F98"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Use analytical and critical thinking skills to draw and interpret conclusions from multiple perspectives including Indigenous theory and methods</w:t>
      </w:r>
    </w:p>
    <w:p w14:paraId="532BC51D" w14:textId="77777777" w:rsidR="003E5867" w:rsidRPr="003F3EAE" w:rsidRDefault="003E5867" w:rsidP="003E5867">
      <w:pPr>
        <w:numPr>
          <w:ilvl w:val="0"/>
          <w:numId w:val="5"/>
        </w:numPr>
        <w:rPr>
          <w:color w:val="000000"/>
        </w:rPr>
      </w:pPr>
      <w:r w:rsidRPr="003F3EAE">
        <w:rPr>
          <w:color w:val="000000"/>
        </w:rPr>
        <w:t>Way of Life—To Give Back</w:t>
      </w:r>
    </w:p>
    <w:p w14:paraId="5135BA88"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Demonstrate knowledge of what it means to be a people</w:t>
      </w:r>
    </w:p>
    <w:p w14:paraId="1541DACF"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Practice community building through service learning</w:t>
      </w:r>
    </w:p>
    <w:p w14:paraId="1A740427" w14:textId="77777777" w:rsidR="003E5867" w:rsidRPr="003F3EAE" w:rsidRDefault="003E5867" w:rsidP="003E5867">
      <w:pPr>
        <w:numPr>
          <w:ilvl w:val="0"/>
          <w:numId w:val="5"/>
        </w:numPr>
        <w:rPr>
          <w:color w:val="000000"/>
        </w:rPr>
      </w:pPr>
      <w:r w:rsidRPr="003F3EAE">
        <w:rPr>
          <w:color w:val="000000"/>
        </w:rPr>
        <w:lastRenderedPageBreak/>
        <w:t>Inherent Rights—To Apply Indigenous Knowledge</w:t>
      </w:r>
    </w:p>
    <w:p w14:paraId="6FD0148C"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Exhibit a sense of place</w:t>
      </w:r>
    </w:p>
    <w:p w14:paraId="1CB12A89"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Recognize Tribal rights as they relate to human rights</w:t>
      </w:r>
    </w:p>
    <w:p w14:paraId="53B97DFE" w14:textId="77777777" w:rsidR="003E5867" w:rsidRPr="003F3EAE" w:rsidRDefault="003E5867" w:rsidP="003E5867">
      <w:pPr>
        <w:numPr>
          <w:ilvl w:val="0"/>
          <w:numId w:val="5"/>
        </w:numPr>
        <w:rPr>
          <w:color w:val="000000"/>
        </w:rPr>
      </w:pPr>
      <w:r w:rsidRPr="003F3EAE">
        <w:rPr>
          <w:color w:val="000000"/>
        </w:rPr>
        <w:t>Community Minded—To Utilize Education Through Work</w:t>
      </w:r>
    </w:p>
    <w:p w14:paraId="0E236A45"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Meet the technological challenges of a modern world</w:t>
      </w:r>
    </w:p>
    <w:p w14:paraId="7FB0893E" w14:textId="77777777" w:rsidR="003E5867" w:rsidRPr="003F3EAE" w:rsidRDefault="003E5867" w:rsidP="003E5867">
      <w:pPr>
        <w:numPr>
          <w:ilvl w:val="1"/>
          <w:numId w:val="5"/>
        </w:numPr>
        <w:tabs>
          <w:tab w:val="clear" w:pos="1440"/>
          <w:tab w:val="num" w:pos="1080"/>
        </w:tabs>
        <w:ind w:left="1080"/>
        <w:rPr>
          <w:color w:val="000000"/>
        </w:rPr>
      </w:pPr>
      <w:r w:rsidRPr="003F3EAE">
        <w:rPr>
          <w:color w:val="000000"/>
        </w:rPr>
        <w:t>Work cooperatively toward a common goal</w:t>
      </w:r>
    </w:p>
    <w:p w14:paraId="328E07DC" w14:textId="77777777" w:rsidR="003E5867" w:rsidRPr="003F3EAE" w:rsidRDefault="003E5867" w:rsidP="003E5867">
      <w:pPr>
        <w:spacing w:before="120"/>
        <w:outlineLvl w:val="0"/>
        <w:rPr>
          <w:i/>
          <w:color w:val="000000"/>
        </w:rPr>
      </w:pPr>
      <w:r w:rsidRPr="003F3EAE">
        <w:rPr>
          <w:b/>
          <w:i/>
          <w:color w:val="000000"/>
        </w:rPr>
        <w:t>Bachelor of Science in Native Environmental Science Program Outcomes</w:t>
      </w:r>
    </w:p>
    <w:p w14:paraId="0DD051FA" w14:textId="77777777" w:rsidR="003E5867" w:rsidRPr="003F3EAE" w:rsidRDefault="003E5867" w:rsidP="003E5867">
      <w:pPr>
        <w:rPr>
          <w:color w:val="000000"/>
        </w:rPr>
      </w:pPr>
      <w:r w:rsidRPr="003F3EAE">
        <w:rPr>
          <w:color w:val="000000"/>
        </w:rPr>
        <w:t>The program outcomes that this course seeks to support are:</w:t>
      </w:r>
    </w:p>
    <w:p w14:paraId="0BE58923" w14:textId="77777777" w:rsidR="003E5867" w:rsidRPr="003F3EAE" w:rsidRDefault="003E5867" w:rsidP="003E5867">
      <w:pPr>
        <w:numPr>
          <w:ilvl w:val="0"/>
          <w:numId w:val="25"/>
        </w:numPr>
        <w:rPr>
          <w:color w:val="000000"/>
        </w:rPr>
      </w:pPr>
      <w:r w:rsidRPr="003F3EAE">
        <w:rPr>
          <w:color w:val="000000"/>
        </w:rPr>
        <w:t>Sense of Place</w:t>
      </w:r>
    </w:p>
    <w:p w14:paraId="7FCAC8B8"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Value the interrelationships between people and the environment.</w:t>
      </w:r>
    </w:p>
    <w:p w14:paraId="21834636"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Ground and apply concepts and methodologies to place.</w:t>
      </w:r>
    </w:p>
    <w:p w14:paraId="442959C3" w14:textId="77777777" w:rsidR="003E5867" w:rsidRPr="003F3EAE" w:rsidRDefault="003E5867" w:rsidP="003E5867">
      <w:pPr>
        <w:numPr>
          <w:ilvl w:val="0"/>
          <w:numId w:val="25"/>
        </w:numPr>
        <w:rPr>
          <w:color w:val="000000"/>
        </w:rPr>
      </w:pPr>
      <w:r w:rsidRPr="003F3EAE">
        <w:rPr>
          <w:color w:val="000000"/>
        </w:rPr>
        <w:t>Relationality</w:t>
      </w:r>
    </w:p>
    <w:p w14:paraId="01656702"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Demonstrate self-location within inquiry-based research.</w:t>
      </w:r>
    </w:p>
    <w:p w14:paraId="2A2D710C"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Value relationality in the practice of Native Environmental Science.</w:t>
      </w:r>
    </w:p>
    <w:p w14:paraId="2C56B17A"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Evaluate and interpret environmental laws, policies, and acquired rights, and advocate for inherent rights.</w:t>
      </w:r>
    </w:p>
    <w:p w14:paraId="14E36BAE" w14:textId="77777777" w:rsidR="003E5867" w:rsidRPr="003F3EAE" w:rsidRDefault="003E5867" w:rsidP="003E5867">
      <w:pPr>
        <w:numPr>
          <w:ilvl w:val="0"/>
          <w:numId w:val="25"/>
        </w:numPr>
        <w:rPr>
          <w:color w:val="000000"/>
        </w:rPr>
      </w:pPr>
      <w:r w:rsidRPr="003F3EAE">
        <w:rPr>
          <w:color w:val="000000"/>
        </w:rPr>
        <w:t>Inquiry</w:t>
      </w:r>
    </w:p>
    <w:p w14:paraId="73A69F94"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Use Indigenous theories and methods to conduct inquiry-based research and evaluation that respond to the needs of Indigenous communities and serve to promote Indigenous self-determination.</w:t>
      </w:r>
    </w:p>
    <w:p w14:paraId="5A44DD26" w14:textId="77777777" w:rsidR="003E5867" w:rsidRPr="003F3EAE" w:rsidRDefault="003E5867" w:rsidP="003E5867">
      <w:pPr>
        <w:numPr>
          <w:ilvl w:val="1"/>
          <w:numId w:val="25"/>
        </w:numPr>
        <w:tabs>
          <w:tab w:val="clear" w:pos="1440"/>
          <w:tab w:val="num" w:pos="1080"/>
        </w:tabs>
        <w:ind w:left="1080"/>
        <w:rPr>
          <w:color w:val="000000"/>
        </w:rPr>
      </w:pPr>
      <w:r w:rsidRPr="003F3EAE" w:rsidDel="00560CE7">
        <w:rPr>
          <w:color w:val="000000"/>
        </w:rPr>
        <w:t xml:space="preserve">Evaluate and use appropriate technologies </w:t>
      </w:r>
      <w:r w:rsidRPr="003F3EAE">
        <w:rPr>
          <w:color w:val="000000"/>
        </w:rPr>
        <w:t>for</w:t>
      </w:r>
      <w:r w:rsidRPr="003F3EAE" w:rsidDel="00560CE7">
        <w:rPr>
          <w:color w:val="000000"/>
        </w:rPr>
        <w:t xml:space="preserve"> </w:t>
      </w:r>
      <w:r w:rsidRPr="003F3EAE">
        <w:rPr>
          <w:color w:val="000000"/>
        </w:rPr>
        <w:t>inquiry-based research</w:t>
      </w:r>
      <w:r w:rsidRPr="003F3EAE" w:rsidDel="00560CE7">
        <w:rPr>
          <w:color w:val="000000"/>
        </w:rPr>
        <w:t xml:space="preserve"> </w:t>
      </w:r>
      <w:r w:rsidRPr="003F3EAE">
        <w:rPr>
          <w:color w:val="000000"/>
        </w:rPr>
        <w:t>in</w:t>
      </w:r>
      <w:r w:rsidRPr="003F3EAE" w:rsidDel="00560CE7">
        <w:rPr>
          <w:color w:val="000000"/>
        </w:rPr>
        <w:t xml:space="preserve"> support </w:t>
      </w:r>
      <w:r w:rsidRPr="003F3EAE">
        <w:rPr>
          <w:color w:val="000000"/>
        </w:rPr>
        <w:t>of</w:t>
      </w:r>
      <w:r w:rsidRPr="003F3EAE" w:rsidDel="00560CE7">
        <w:rPr>
          <w:color w:val="000000"/>
        </w:rPr>
        <w:t xml:space="preserve"> restoration and revitalization of the environment</w:t>
      </w:r>
      <w:r w:rsidRPr="003F3EAE">
        <w:rPr>
          <w:color w:val="000000"/>
        </w:rPr>
        <w:t>.</w:t>
      </w:r>
    </w:p>
    <w:p w14:paraId="1EE4DE16"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Evaluate and apply quantitative, qualitative, and mixed methodologies and concepts that include the synthesis of complex information.</w:t>
      </w:r>
    </w:p>
    <w:p w14:paraId="4D28BF51" w14:textId="77777777" w:rsidR="003E5867" w:rsidRPr="003F3EAE" w:rsidRDefault="003E5867" w:rsidP="003E5867">
      <w:pPr>
        <w:numPr>
          <w:ilvl w:val="0"/>
          <w:numId w:val="25"/>
        </w:numPr>
        <w:rPr>
          <w:color w:val="000000"/>
        </w:rPr>
      </w:pPr>
      <w:r w:rsidRPr="003F3EAE">
        <w:rPr>
          <w:color w:val="000000"/>
        </w:rPr>
        <w:t>Communication</w:t>
      </w:r>
    </w:p>
    <w:p w14:paraId="2F4071A6"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Communicate using oral, written, and graphical (visual) methods to support Indigenous self-determination.</w:t>
      </w:r>
    </w:p>
    <w:p w14:paraId="5654C45F" w14:textId="77777777" w:rsidR="003E5867" w:rsidRPr="003F3EAE" w:rsidRDefault="003E5867" w:rsidP="003E5867">
      <w:pPr>
        <w:numPr>
          <w:ilvl w:val="1"/>
          <w:numId w:val="25"/>
        </w:numPr>
        <w:tabs>
          <w:tab w:val="clear" w:pos="1440"/>
          <w:tab w:val="num" w:pos="1080"/>
        </w:tabs>
        <w:ind w:left="1080"/>
        <w:rPr>
          <w:color w:val="000000"/>
        </w:rPr>
      </w:pPr>
      <w:r w:rsidRPr="003F3EAE">
        <w:rPr>
          <w:color w:val="000000"/>
        </w:rPr>
        <w:t>Communicate effectively to multiple audiences, including Indigenous communities, policy makers, scientific communities, and the general public.</w:t>
      </w:r>
    </w:p>
    <w:p w14:paraId="5F279318" w14:textId="77777777" w:rsidR="00E15DED" w:rsidRPr="003F3EAE" w:rsidRDefault="00E15DED" w:rsidP="00E15DED">
      <w:pPr>
        <w:pStyle w:val="Heading2"/>
        <w:rPr>
          <w:rFonts w:cs="Times New Roman"/>
        </w:rPr>
      </w:pPr>
      <w:bookmarkStart w:id="33" w:name="_Toc507392122"/>
      <w:r w:rsidRPr="003F3EAE">
        <w:rPr>
          <w:rFonts w:cs="Times New Roman"/>
        </w:rPr>
        <w:t>Science Writing Mentor Information</w:t>
      </w:r>
      <w:bookmarkEnd w:id="33"/>
    </w:p>
    <w:p w14:paraId="0C42DBE2" w14:textId="77777777" w:rsidR="00E15DED" w:rsidRPr="003F3EAE" w:rsidRDefault="00E15DED" w:rsidP="00E15DED">
      <w:pPr>
        <w:spacing w:after="120"/>
        <w:rPr>
          <w:color w:val="000000"/>
        </w:rPr>
      </w:pPr>
      <w:r w:rsidRPr="003F3EAE">
        <w:rPr>
          <w:color w:val="000000"/>
        </w:rPr>
        <w:t>Please note that this course involves several writing assignments that are to be developed through collaboration with the Science Writing Mentor at Northwest Indian College, whose contact and availability information is presented below.  Please consult with her for further details regarding her availability and turn-around time for reviewing and providing editorial feedback on writing assignments.</w:t>
      </w:r>
    </w:p>
    <w:p w14:paraId="7BFA309C" w14:textId="77777777" w:rsidR="00E15DED" w:rsidRPr="003F3EAE" w:rsidRDefault="00E15DED" w:rsidP="00E15DED">
      <w:pPr>
        <w:tabs>
          <w:tab w:val="left" w:pos="2340"/>
        </w:tabs>
        <w:ind w:left="2340" w:hanging="1980"/>
        <w:rPr>
          <w:color w:val="000000"/>
          <w:lang w:bidi="x-none"/>
        </w:rPr>
      </w:pPr>
      <w:r w:rsidRPr="003F3EAE">
        <w:rPr>
          <w:b/>
          <w:i/>
          <w:color w:val="000000"/>
        </w:rPr>
        <w:t>Writing Mentor:</w:t>
      </w:r>
      <w:r w:rsidRPr="003F3EAE">
        <w:rPr>
          <w:b/>
          <w:color w:val="000000"/>
        </w:rPr>
        <w:tab/>
      </w:r>
      <w:r w:rsidRPr="003F3EAE">
        <w:rPr>
          <w:color w:val="000000"/>
          <w:lang w:bidi="x-none"/>
        </w:rPr>
        <w:t>Lynda Jensen, M.A.</w:t>
      </w:r>
    </w:p>
    <w:p w14:paraId="4827C3C3" w14:textId="77777777" w:rsidR="00E15DED" w:rsidRPr="003F3EAE" w:rsidRDefault="00E15DED" w:rsidP="00E15DED">
      <w:pPr>
        <w:tabs>
          <w:tab w:val="left" w:pos="720"/>
          <w:tab w:val="left" w:pos="2340"/>
        </w:tabs>
        <w:ind w:left="2340" w:hanging="1980"/>
        <w:rPr>
          <w:color w:val="000000"/>
          <w:lang w:bidi="x-none"/>
        </w:rPr>
      </w:pPr>
      <w:r w:rsidRPr="003F3EAE">
        <w:rPr>
          <w:b/>
          <w:i/>
          <w:color w:val="000000"/>
        </w:rPr>
        <w:t>Office Location:</w:t>
      </w:r>
      <w:r w:rsidRPr="003F3EAE">
        <w:rPr>
          <w:b/>
          <w:color w:val="000000"/>
        </w:rPr>
        <w:tab/>
      </w:r>
      <w:r w:rsidRPr="003F3EAE">
        <w:rPr>
          <w:color w:val="000000"/>
          <w:lang w:bidi="x-none"/>
        </w:rPr>
        <w:t>When not in class, Ms. Jensen is most reliably found in her office in the Testing Center (in Building 17) or in the Science Lounge (room NE106 in Building 16).</w:t>
      </w:r>
    </w:p>
    <w:p w14:paraId="388DE9AE" w14:textId="77777777" w:rsidR="00E15DED" w:rsidRPr="003F3EAE" w:rsidRDefault="00E15DED" w:rsidP="00E15DED">
      <w:pPr>
        <w:tabs>
          <w:tab w:val="left" w:pos="720"/>
          <w:tab w:val="left" w:pos="2340"/>
        </w:tabs>
        <w:ind w:left="2340" w:hanging="1980"/>
        <w:rPr>
          <w:color w:val="000000"/>
          <w:lang w:bidi="x-none"/>
        </w:rPr>
      </w:pPr>
      <w:r w:rsidRPr="003F3EAE">
        <w:rPr>
          <w:b/>
          <w:i/>
          <w:color w:val="000000"/>
        </w:rPr>
        <w:t>Mentor Hours:</w:t>
      </w:r>
      <w:r w:rsidRPr="003F3EAE">
        <w:rPr>
          <w:b/>
          <w:color w:val="000000"/>
        </w:rPr>
        <w:tab/>
      </w:r>
      <w:r w:rsidRPr="003F3EAE">
        <w:rPr>
          <w:color w:val="000000"/>
          <w:lang w:bidi="x-none"/>
        </w:rPr>
        <w:t>Please check with Ms. Jensen.</w:t>
      </w:r>
    </w:p>
    <w:p w14:paraId="374A89E2" w14:textId="77777777" w:rsidR="00E15DED" w:rsidRPr="003F3EAE" w:rsidRDefault="00E15DED" w:rsidP="00E15DED">
      <w:pPr>
        <w:tabs>
          <w:tab w:val="left" w:pos="720"/>
          <w:tab w:val="left" w:pos="2340"/>
        </w:tabs>
        <w:ind w:left="2340" w:hanging="1980"/>
        <w:rPr>
          <w:color w:val="000000"/>
        </w:rPr>
      </w:pPr>
      <w:r w:rsidRPr="003F3EAE">
        <w:rPr>
          <w:b/>
          <w:i/>
          <w:color w:val="000000"/>
        </w:rPr>
        <w:t>Telephone:</w:t>
      </w:r>
      <w:r w:rsidRPr="003F3EAE">
        <w:rPr>
          <w:b/>
          <w:color w:val="000000"/>
        </w:rPr>
        <w:tab/>
      </w:r>
      <w:r w:rsidRPr="003F3EAE">
        <w:rPr>
          <w:color w:val="000000"/>
        </w:rPr>
        <w:t>(360) 392-4303</w:t>
      </w:r>
    </w:p>
    <w:p w14:paraId="41987C7E" w14:textId="77777777" w:rsidR="00E15DED" w:rsidRPr="003F3EAE" w:rsidRDefault="00E15DED" w:rsidP="00E15DED">
      <w:pPr>
        <w:tabs>
          <w:tab w:val="left" w:pos="720"/>
          <w:tab w:val="left" w:pos="2340"/>
        </w:tabs>
        <w:spacing w:after="120"/>
        <w:ind w:left="2340" w:hanging="1980"/>
        <w:rPr>
          <w:rStyle w:val="Hyperlink"/>
          <w:color w:val="000000"/>
          <w:lang w:bidi="x-none"/>
        </w:rPr>
      </w:pPr>
      <w:r w:rsidRPr="003F3EAE">
        <w:rPr>
          <w:b/>
          <w:i/>
          <w:color w:val="000000"/>
        </w:rPr>
        <w:t>Email:</w:t>
      </w:r>
      <w:r w:rsidRPr="003F3EAE">
        <w:rPr>
          <w:b/>
          <w:color w:val="000000"/>
        </w:rPr>
        <w:tab/>
      </w:r>
      <w:r w:rsidRPr="003F3EAE">
        <w:rPr>
          <w:color w:val="000000"/>
          <w:lang w:bidi="x-none"/>
        </w:rPr>
        <w:t>ljensen@nwic.edu</w:t>
      </w:r>
    </w:p>
    <w:p w14:paraId="03963A22" w14:textId="77777777" w:rsidR="00274151" w:rsidRDefault="00274151">
      <w:pPr>
        <w:rPr>
          <w:rFonts w:eastAsiaTheme="majorEastAsia"/>
          <w:b/>
          <w:bCs/>
          <w:iCs/>
          <w:color w:val="000000"/>
        </w:rPr>
      </w:pPr>
      <w:r>
        <w:br w:type="page"/>
      </w:r>
    </w:p>
    <w:p w14:paraId="0CFE4CE7" w14:textId="5BC3DA30" w:rsidR="003E5867" w:rsidRPr="003F3EAE" w:rsidRDefault="003E5867" w:rsidP="003E5867">
      <w:pPr>
        <w:pStyle w:val="Heading2"/>
        <w:rPr>
          <w:rFonts w:cs="Times New Roman"/>
        </w:rPr>
      </w:pPr>
      <w:bookmarkStart w:id="34" w:name="_Toc507392123"/>
      <w:r w:rsidRPr="003F3EAE">
        <w:rPr>
          <w:rFonts w:cs="Times New Roman"/>
        </w:rPr>
        <w:lastRenderedPageBreak/>
        <w:t>Rubrics</w:t>
      </w:r>
      <w:bookmarkEnd w:id="34"/>
    </w:p>
    <w:p w14:paraId="34D25F4D" w14:textId="77777777" w:rsidR="00AE47E5" w:rsidRPr="00163A5D" w:rsidRDefault="00AE47E5" w:rsidP="00AE47E5">
      <w:pPr>
        <w:spacing w:before="120" w:after="120"/>
        <w:rPr>
          <w:b/>
          <w:i/>
          <w:color w:val="000000" w:themeColor="text1"/>
        </w:rPr>
      </w:pPr>
      <w:r w:rsidRPr="00163A5D">
        <w:rPr>
          <w:b/>
          <w:i/>
          <w:color w:val="000000" w:themeColor="text1"/>
        </w:rPr>
        <w:t>Rubric for Formal Paper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2"/>
        <w:gridCol w:w="4150"/>
      </w:tblGrid>
      <w:tr w:rsidR="00AE47E5" w:rsidRPr="00163A5D" w14:paraId="2265EC5A" w14:textId="77777777" w:rsidTr="00BF1449">
        <w:tc>
          <w:tcPr>
            <w:tcW w:w="6750" w:type="dxa"/>
            <w:shd w:val="clear" w:color="auto" w:fill="auto"/>
          </w:tcPr>
          <w:p w14:paraId="059ED642" w14:textId="77777777" w:rsidR="00AE47E5" w:rsidRPr="00163A5D" w:rsidRDefault="00AE47E5" w:rsidP="00BF1449">
            <w:pPr>
              <w:jc w:val="center"/>
              <w:rPr>
                <w:rFonts w:eastAsia="SimSun"/>
                <w:b/>
                <w:color w:val="000000" w:themeColor="text1"/>
              </w:rPr>
            </w:pPr>
            <w:r w:rsidRPr="00163A5D">
              <w:rPr>
                <w:rFonts w:eastAsia="SimSun"/>
                <w:b/>
                <w:color w:val="000000" w:themeColor="text1"/>
              </w:rPr>
              <w:t>Evaluation Attribute</w:t>
            </w:r>
          </w:p>
        </w:tc>
        <w:tc>
          <w:tcPr>
            <w:tcW w:w="4230" w:type="dxa"/>
            <w:shd w:val="clear" w:color="auto" w:fill="auto"/>
          </w:tcPr>
          <w:p w14:paraId="398E47D1" w14:textId="77777777" w:rsidR="00AE47E5" w:rsidRPr="00163A5D" w:rsidRDefault="00AE47E5" w:rsidP="00BF1449">
            <w:pPr>
              <w:jc w:val="center"/>
              <w:rPr>
                <w:rFonts w:eastAsia="SimSun"/>
                <w:b/>
                <w:color w:val="000000" w:themeColor="text1"/>
              </w:rPr>
            </w:pPr>
            <w:r w:rsidRPr="00163A5D">
              <w:rPr>
                <w:rFonts w:eastAsia="SimSun"/>
                <w:b/>
                <w:color w:val="000000" w:themeColor="text1"/>
              </w:rPr>
              <w:t>Possible Points</w:t>
            </w:r>
          </w:p>
        </w:tc>
      </w:tr>
      <w:tr w:rsidR="00AE47E5" w:rsidRPr="00163A5D" w14:paraId="7410A13E" w14:textId="77777777" w:rsidTr="00BF1449">
        <w:tc>
          <w:tcPr>
            <w:tcW w:w="6750" w:type="dxa"/>
            <w:shd w:val="clear" w:color="auto" w:fill="auto"/>
          </w:tcPr>
          <w:p w14:paraId="3B2900DA" w14:textId="77777777" w:rsidR="00AE47E5" w:rsidRPr="00163A5D" w:rsidRDefault="00AE47E5" w:rsidP="00BF1449">
            <w:pPr>
              <w:rPr>
                <w:rFonts w:eastAsia="SimSun"/>
                <w:color w:val="000000" w:themeColor="text1"/>
              </w:rPr>
            </w:pPr>
            <w:r w:rsidRPr="00163A5D">
              <w:rPr>
                <w:rFonts w:eastAsia="SimSun"/>
                <w:b/>
                <w:color w:val="000000"/>
              </w:rPr>
              <w:t xml:space="preserve">Complete &amp; Concise: </w:t>
            </w:r>
            <w:r w:rsidRPr="00163A5D">
              <w:rPr>
                <w:rFonts w:eastAsia="SimSun"/>
                <w:color w:val="000000"/>
              </w:rPr>
              <w:t>All components of the assignment are included, and writing is economical and direct.</w:t>
            </w:r>
          </w:p>
        </w:tc>
        <w:tc>
          <w:tcPr>
            <w:tcW w:w="4230" w:type="dxa"/>
            <w:shd w:val="clear" w:color="auto" w:fill="auto"/>
          </w:tcPr>
          <w:p w14:paraId="2F1281F7" w14:textId="77777777" w:rsidR="00AE47E5" w:rsidRPr="00163A5D" w:rsidRDefault="00AE47E5" w:rsidP="00BF1449">
            <w:pPr>
              <w:jc w:val="center"/>
              <w:rPr>
                <w:rFonts w:eastAsia="SimSun"/>
                <w:color w:val="000000" w:themeColor="text1"/>
              </w:rPr>
            </w:pPr>
            <w:r w:rsidRPr="00163A5D">
              <w:rPr>
                <w:rFonts w:eastAsia="SimSun"/>
                <w:color w:val="000000" w:themeColor="text1"/>
              </w:rPr>
              <w:t>5</w:t>
            </w:r>
          </w:p>
        </w:tc>
      </w:tr>
      <w:tr w:rsidR="00AE47E5" w:rsidRPr="00163A5D" w14:paraId="6FD70BEA" w14:textId="77777777" w:rsidTr="00BF1449">
        <w:tc>
          <w:tcPr>
            <w:tcW w:w="6750" w:type="dxa"/>
            <w:shd w:val="clear" w:color="auto" w:fill="auto"/>
          </w:tcPr>
          <w:p w14:paraId="3D06B06C" w14:textId="77777777" w:rsidR="00AE47E5" w:rsidRPr="00163A5D" w:rsidRDefault="00AE47E5" w:rsidP="00BF1449">
            <w:pPr>
              <w:rPr>
                <w:rFonts w:eastAsia="SimSun"/>
                <w:color w:val="000000" w:themeColor="text1"/>
              </w:rPr>
            </w:pPr>
            <w:r w:rsidRPr="00163A5D">
              <w:rPr>
                <w:rFonts w:eastAsia="SimSun"/>
                <w:b/>
                <w:color w:val="000000" w:themeColor="text1"/>
              </w:rPr>
              <w:t>Correctness:</w:t>
            </w:r>
            <w:r w:rsidRPr="00163A5D">
              <w:rPr>
                <w:rFonts w:eastAsia="SimSun"/>
                <w:color w:val="000000" w:themeColor="text1"/>
              </w:rPr>
              <w:t xml:space="preserve"> All required components are correctly developed and presented. All aspects of grammar, spelling, punctuation and word choice are present.</w:t>
            </w:r>
          </w:p>
        </w:tc>
        <w:tc>
          <w:tcPr>
            <w:tcW w:w="4230" w:type="dxa"/>
            <w:shd w:val="clear" w:color="auto" w:fill="auto"/>
          </w:tcPr>
          <w:p w14:paraId="44AB0476" w14:textId="77777777" w:rsidR="00AE47E5" w:rsidRPr="00163A5D" w:rsidRDefault="00AE47E5" w:rsidP="00BF1449">
            <w:pPr>
              <w:jc w:val="center"/>
              <w:rPr>
                <w:rFonts w:eastAsia="SimSun"/>
                <w:color w:val="000000" w:themeColor="text1"/>
              </w:rPr>
            </w:pPr>
            <w:r w:rsidRPr="00163A5D">
              <w:rPr>
                <w:rFonts w:eastAsia="SimSun"/>
                <w:color w:val="000000" w:themeColor="text1"/>
              </w:rPr>
              <w:t>5</w:t>
            </w:r>
          </w:p>
        </w:tc>
      </w:tr>
      <w:tr w:rsidR="00AE47E5" w:rsidRPr="00163A5D" w14:paraId="5D830C2B" w14:textId="77777777" w:rsidTr="00BF1449">
        <w:tc>
          <w:tcPr>
            <w:tcW w:w="6750" w:type="dxa"/>
            <w:shd w:val="clear" w:color="auto" w:fill="auto"/>
          </w:tcPr>
          <w:p w14:paraId="27F1032D" w14:textId="77777777" w:rsidR="00AE47E5" w:rsidRPr="00163A5D" w:rsidRDefault="00AE47E5" w:rsidP="00BF1449">
            <w:pPr>
              <w:rPr>
                <w:rFonts w:eastAsia="SimSun"/>
                <w:color w:val="000000" w:themeColor="text1"/>
              </w:rPr>
            </w:pPr>
            <w:r w:rsidRPr="00163A5D">
              <w:rPr>
                <w:rFonts w:eastAsia="SimSun"/>
                <w:b/>
                <w:color w:val="000000" w:themeColor="text1"/>
              </w:rPr>
              <w:t xml:space="preserve">Coherence (&amp; Control): </w:t>
            </w:r>
            <w:r w:rsidRPr="00163A5D">
              <w:rPr>
                <w:rFonts w:eastAsia="SimSun"/>
                <w:color w:val="000000" w:themeColor="text1"/>
              </w:rPr>
              <w:t>Content is presented logically and in a unified manner with good flow, paragraph construction, sentence content, etc.</w:t>
            </w:r>
          </w:p>
        </w:tc>
        <w:tc>
          <w:tcPr>
            <w:tcW w:w="4230" w:type="dxa"/>
            <w:shd w:val="clear" w:color="auto" w:fill="auto"/>
          </w:tcPr>
          <w:p w14:paraId="64138FDD" w14:textId="77777777" w:rsidR="00AE47E5" w:rsidRPr="00163A5D" w:rsidRDefault="00AE47E5" w:rsidP="00BF1449">
            <w:pPr>
              <w:jc w:val="center"/>
              <w:rPr>
                <w:rFonts w:eastAsia="SimSun"/>
                <w:color w:val="000000" w:themeColor="text1"/>
              </w:rPr>
            </w:pPr>
            <w:r w:rsidRPr="00163A5D">
              <w:rPr>
                <w:rFonts w:eastAsia="SimSun"/>
                <w:color w:val="000000" w:themeColor="text1"/>
              </w:rPr>
              <w:t>5</w:t>
            </w:r>
          </w:p>
        </w:tc>
      </w:tr>
      <w:tr w:rsidR="00AE47E5" w:rsidRPr="00163A5D" w14:paraId="6B42FCA5" w14:textId="77777777" w:rsidTr="00BF1449">
        <w:tc>
          <w:tcPr>
            <w:tcW w:w="6750" w:type="dxa"/>
            <w:shd w:val="clear" w:color="auto" w:fill="auto"/>
          </w:tcPr>
          <w:p w14:paraId="0776A345" w14:textId="77777777" w:rsidR="00AE47E5" w:rsidRPr="00163A5D" w:rsidRDefault="00AE47E5" w:rsidP="00BF1449">
            <w:pPr>
              <w:rPr>
                <w:rFonts w:eastAsia="SimSun"/>
                <w:color w:val="000000" w:themeColor="text1"/>
              </w:rPr>
            </w:pPr>
            <w:r w:rsidRPr="00163A5D">
              <w:rPr>
                <w:rFonts w:eastAsia="SimSun"/>
                <w:b/>
                <w:color w:val="000000" w:themeColor="text1"/>
              </w:rPr>
              <w:t xml:space="preserve">Clarity: </w:t>
            </w:r>
            <w:r w:rsidRPr="00163A5D">
              <w:rPr>
                <w:rFonts w:eastAsia="SimSun"/>
                <w:color w:val="000000" w:themeColor="text1"/>
              </w:rPr>
              <w:t>Writing is clear and unconfused and relates directly to the stated assignment objective(s).</w:t>
            </w:r>
          </w:p>
        </w:tc>
        <w:tc>
          <w:tcPr>
            <w:tcW w:w="4230" w:type="dxa"/>
            <w:shd w:val="clear" w:color="auto" w:fill="auto"/>
          </w:tcPr>
          <w:p w14:paraId="6D6232C7" w14:textId="77777777" w:rsidR="00AE47E5" w:rsidRPr="00163A5D" w:rsidRDefault="00AE47E5" w:rsidP="00BF1449">
            <w:pPr>
              <w:jc w:val="center"/>
              <w:rPr>
                <w:rFonts w:eastAsia="SimSun"/>
                <w:color w:val="000000" w:themeColor="text1"/>
              </w:rPr>
            </w:pPr>
            <w:r w:rsidRPr="00163A5D">
              <w:rPr>
                <w:rFonts w:eastAsia="SimSun"/>
                <w:color w:val="000000" w:themeColor="text1"/>
              </w:rPr>
              <w:t>5</w:t>
            </w:r>
          </w:p>
        </w:tc>
      </w:tr>
      <w:tr w:rsidR="00AE47E5" w:rsidRPr="00163A5D" w14:paraId="494E4C3F" w14:textId="77777777" w:rsidTr="00BF1449">
        <w:tc>
          <w:tcPr>
            <w:tcW w:w="6750" w:type="dxa"/>
            <w:shd w:val="clear" w:color="auto" w:fill="auto"/>
          </w:tcPr>
          <w:p w14:paraId="03E325A1" w14:textId="77777777" w:rsidR="00AE47E5" w:rsidRPr="00163A5D" w:rsidRDefault="00AE47E5" w:rsidP="00BF1449">
            <w:pPr>
              <w:rPr>
                <w:rFonts w:eastAsia="SimSun"/>
                <w:color w:val="000000" w:themeColor="text1"/>
              </w:rPr>
            </w:pPr>
            <w:r w:rsidRPr="00163A5D">
              <w:rPr>
                <w:rFonts w:eastAsia="SimSun"/>
                <w:b/>
                <w:color w:val="000000"/>
              </w:rPr>
              <w:t xml:space="preserve">Content &amp; Course Outcomes: </w:t>
            </w:r>
            <w:r w:rsidRPr="00163A5D">
              <w:rPr>
                <w:rFonts w:eastAsia="SimSun"/>
                <w:color w:val="000000"/>
              </w:rPr>
              <w:t>Writing shows evidence of full and complete comprehension of subject matter, content communicated is substantial and relevant, and one or more course outcomes are appropriately addressed.</w:t>
            </w:r>
          </w:p>
        </w:tc>
        <w:tc>
          <w:tcPr>
            <w:tcW w:w="4230" w:type="dxa"/>
            <w:shd w:val="clear" w:color="auto" w:fill="auto"/>
          </w:tcPr>
          <w:p w14:paraId="3C274351" w14:textId="77777777" w:rsidR="00AE47E5" w:rsidRPr="00163A5D" w:rsidRDefault="00AE47E5" w:rsidP="00BF1449">
            <w:pPr>
              <w:jc w:val="center"/>
              <w:rPr>
                <w:rFonts w:eastAsia="SimSun"/>
                <w:color w:val="000000" w:themeColor="text1"/>
              </w:rPr>
            </w:pPr>
            <w:r w:rsidRPr="00163A5D">
              <w:rPr>
                <w:rFonts w:eastAsia="SimSun"/>
                <w:color w:val="000000" w:themeColor="text1"/>
              </w:rPr>
              <w:t>5</w:t>
            </w:r>
          </w:p>
        </w:tc>
      </w:tr>
      <w:tr w:rsidR="00AE47E5" w:rsidRPr="00163A5D" w14:paraId="39B07B3C" w14:textId="77777777" w:rsidTr="00BF1449">
        <w:trPr>
          <w:trHeight w:val="215"/>
        </w:trPr>
        <w:tc>
          <w:tcPr>
            <w:tcW w:w="6750" w:type="dxa"/>
            <w:shd w:val="clear" w:color="auto" w:fill="auto"/>
          </w:tcPr>
          <w:p w14:paraId="5BCFF436" w14:textId="77777777" w:rsidR="00AE47E5" w:rsidRPr="00163A5D" w:rsidRDefault="00AE47E5" w:rsidP="00BF1449">
            <w:pPr>
              <w:rPr>
                <w:rFonts w:eastAsia="SimSun"/>
                <w:b/>
                <w:color w:val="000000" w:themeColor="text1"/>
              </w:rPr>
            </w:pPr>
            <w:r w:rsidRPr="00163A5D">
              <w:rPr>
                <w:rFonts w:eastAsia="SimSun"/>
                <w:b/>
                <w:color w:val="000000" w:themeColor="text1"/>
              </w:rPr>
              <w:t>All Attributes</w:t>
            </w:r>
          </w:p>
        </w:tc>
        <w:tc>
          <w:tcPr>
            <w:tcW w:w="4230" w:type="dxa"/>
            <w:shd w:val="clear" w:color="auto" w:fill="auto"/>
          </w:tcPr>
          <w:p w14:paraId="53D8A7F6" w14:textId="77777777" w:rsidR="00AE47E5" w:rsidRPr="00163A5D" w:rsidRDefault="00AE47E5" w:rsidP="00BF1449">
            <w:pPr>
              <w:jc w:val="center"/>
              <w:rPr>
                <w:rFonts w:eastAsia="SimSun"/>
                <w:b/>
                <w:color w:val="000000" w:themeColor="text1"/>
              </w:rPr>
            </w:pPr>
            <w:r w:rsidRPr="00163A5D">
              <w:rPr>
                <w:rFonts w:eastAsia="SimSun"/>
                <w:b/>
                <w:color w:val="000000" w:themeColor="text1"/>
              </w:rPr>
              <w:t>25 total points possible</w:t>
            </w:r>
          </w:p>
        </w:tc>
      </w:tr>
    </w:tbl>
    <w:p w14:paraId="345A0FF6" w14:textId="7EB537A6" w:rsidR="003E5867" w:rsidRPr="003F3EAE" w:rsidRDefault="003E5867" w:rsidP="003E5867">
      <w:pPr>
        <w:spacing w:before="120" w:after="120"/>
        <w:rPr>
          <w:b/>
          <w:i/>
          <w:color w:val="000000"/>
        </w:rPr>
      </w:pPr>
      <w:r w:rsidRPr="003F3EAE">
        <w:rPr>
          <w:b/>
          <w:i/>
          <w:color w:val="000000"/>
        </w:rPr>
        <w:t xml:space="preserve">Rubric for Checklist of Local </w:t>
      </w:r>
      <w:r w:rsidR="00ED380F">
        <w:rPr>
          <w:b/>
          <w:i/>
          <w:color w:val="000000"/>
        </w:rPr>
        <w:t>Winter Plants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2"/>
        <w:gridCol w:w="4150"/>
      </w:tblGrid>
      <w:tr w:rsidR="003E5867" w:rsidRPr="003F3EAE" w14:paraId="7A218BE0" w14:textId="77777777" w:rsidTr="0023535C">
        <w:tc>
          <w:tcPr>
            <w:tcW w:w="6622" w:type="dxa"/>
            <w:shd w:val="clear" w:color="auto" w:fill="auto"/>
          </w:tcPr>
          <w:p w14:paraId="7E231838" w14:textId="77777777" w:rsidR="003E5867" w:rsidRPr="003F3EAE" w:rsidRDefault="003E5867" w:rsidP="003E5867">
            <w:pPr>
              <w:jc w:val="center"/>
              <w:rPr>
                <w:rFonts w:eastAsia="SimSun"/>
                <w:b/>
                <w:color w:val="000000"/>
              </w:rPr>
            </w:pPr>
            <w:r w:rsidRPr="003F3EAE">
              <w:rPr>
                <w:rFonts w:eastAsia="SimSun"/>
                <w:b/>
                <w:color w:val="000000"/>
              </w:rPr>
              <w:t>Evaluation Attribute</w:t>
            </w:r>
          </w:p>
        </w:tc>
        <w:tc>
          <w:tcPr>
            <w:tcW w:w="4150" w:type="dxa"/>
            <w:shd w:val="clear" w:color="auto" w:fill="auto"/>
          </w:tcPr>
          <w:p w14:paraId="236523F7" w14:textId="77777777" w:rsidR="003E5867" w:rsidRPr="003F3EAE" w:rsidRDefault="003E5867" w:rsidP="003E5867">
            <w:pPr>
              <w:jc w:val="center"/>
              <w:rPr>
                <w:rFonts w:eastAsia="SimSun"/>
                <w:b/>
                <w:color w:val="000000"/>
              </w:rPr>
            </w:pPr>
            <w:r w:rsidRPr="003F3EAE">
              <w:rPr>
                <w:rFonts w:eastAsia="SimSun"/>
                <w:b/>
                <w:color w:val="000000"/>
              </w:rPr>
              <w:t>Possible Points</w:t>
            </w:r>
          </w:p>
        </w:tc>
      </w:tr>
      <w:tr w:rsidR="003E5867" w:rsidRPr="003F3EAE" w14:paraId="42AE9ABF" w14:textId="77777777" w:rsidTr="0023535C">
        <w:tc>
          <w:tcPr>
            <w:tcW w:w="6622" w:type="dxa"/>
            <w:shd w:val="clear" w:color="auto" w:fill="auto"/>
          </w:tcPr>
          <w:p w14:paraId="740005B6" w14:textId="7D166002" w:rsidR="003E5867" w:rsidRPr="003F3EAE" w:rsidRDefault="003E5867" w:rsidP="0023535C">
            <w:pPr>
              <w:rPr>
                <w:rFonts w:eastAsia="SimSun"/>
                <w:color w:val="000000"/>
              </w:rPr>
            </w:pPr>
            <w:r w:rsidRPr="003F3EAE">
              <w:rPr>
                <w:rFonts w:eastAsia="SimSun"/>
                <w:b/>
                <w:color w:val="000000"/>
              </w:rPr>
              <w:t xml:space="preserve">Complete &amp; Concise: </w:t>
            </w:r>
            <w:r w:rsidRPr="003F3EAE">
              <w:rPr>
                <w:rFonts w:eastAsia="SimSun"/>
                <w:color w:val="000000"/>
              </w:rPr>
              <w:t xml:space="preserve">All components of </w:t>
            </w:r>
            <w:r w:rsidR="0023535C" w:rsidRPr="003F3EAE">
              <w:rPr>
                <w:rFonts w:eastAsia="SimSun"/>
                <w:color w:val="000000"/>
              </w:rPr>
              <w:t xml:space="preserve">botanical </w:t>
            </w:r>
            <w:r w:rsidRPr="003F3EAE">
              <w:rPr>
                <w:rFonts w:eastAsia="SimSun"/>
                <w:color w:val="000000"/>
              </w:rPr>
              <w:t>nomenclature and classification are present and concisely presented</w:t>
            </w:r>
            <w:r w:rsidR="00744D84" w:rsidRPr="003F3EAE">
              <w:rPr>
                <w:rFonts w:eastAsia="SimSun"/>
                <w:color w:val="000000"/>
              </w:rPr>
              <w:t>.</w:t>
            </w:r>
          </w:p>
        </w:tc>
        <w:tc>
          <w:tcPr>
            <w:tcW w:w="4150" w:type="dxa"/>
            <w:shd w:val="clear" w:color="auto" w:fill="auto"/>
          </w:tcPr>
          <w:p w14:paraId="3FE80257" w14:textId="77777777" w:rsidR="003E5867" w:rsidRPr="003F3EAE" w:rsidRDefault="003E5867" w:rsidP="003E5867">
            <w:pPr>
              <w:jc w:val="center"/>
              <w:rPr>
                <w:rFonts w:eastAsia="SimSun"/>
                <w:color w:val="000000"/>
              </w:rPr>
            </w:pPr>
            <w:r w:rsidRPr="003F3EAE">
              <w:rPr>
                <w:rFonts w:eastAsia="SimSun"/>
                <w:color w:val="000000"/>
              </w:rPr>
              <w:t>3</w:t>
            </w:r>
          </w:p>
        </w:tc>
      </w:tr>
      <w:tr w:rsidR="009E0334" w:rsidRPr="003F3EAE" w14:paraId="34D21787" w14:textId="77777777" w:rsidTr="0023535C">
        <w:tc>
          <w:tcPr>
            <w:tcW w:w="6622" w:type="dxa"/>
            <w:shd w:val="clear" w:color="auto" w:fill="auto"/>
          </w:tcPr>
          <w:p w14:paraId="3F7374BE" w14:textId="24BBEFDD" w:rsidR="009E0334" w:rsidRPr="003F3EAE" w:rsidRDefault="009E0334" w:rsidP="009E0334">
            <w:pPr>
              <w:rPr>
                <w:rFonts w:eastAsia="SimSun"/>
                <w:color w:val="000000"/>
              </w:rPr>
            </w:pPr>
            <w:r w:rsidRPr="00163A5D">
              <w:rPr>
                <w:rFonts w:eastAsia="SimSun"/>
                <w:b/>
                <w:color w:val="000000" w:themeColor="text1"/>
              </w:rPr>
              <w:t>Correctness:</w:t>
            </w:r>
            <w:r w:rsidRPr="00163A5D">
              <w:rPr>
                <w:rFonts w:eastAsia="SimSun"/>
                <w:color w:val="000000" w:themeColor="text1"/>
              </w:rPr>
              <w:t xml:space="preserve"> </w:t>
            </w:r>
            <w:r w:rsidRPr="00163A5D">
              <w:rPr>
                <w:rFonts w:eastAsia="SimSun"/>
                <w:color w:val="000000" w:themeColor="text1"/>
                <w:u w:val="single"/>
              </w:rPr>
              <w:t>All required components are correctly developed and presented</w:t>
            </w:r>
            <w:r w:rsidRPr="00163A5D">
              <w:rPr>
                <w:rFonts w:eastAsia="SimSun"/>
                <w:color w:val="000000" w:themeColor="text1"/>
              </w:rPr>
              <w:t>. All aspects of spelling, formatting, and other mycological writing conventions are present.</w:t>
            </w:r>
          </w:p>
        </w:tc>
        <w:tc>
          <w:tcPr>
            <w:tcW w:w="4150" w:type="dxa"/>
            <w:shd w:val="clear" w:color="auto" w:fill="auto"/>
          </w:tcPr>
          <w:p w14:paraId="4B527151" w14:textId="77777777" w:rsidR="009E0334" w:rsidRPr="003F3EAE" w:rsidRDefault="009E0334" w:rsidP="009E0334">
            <w:pPr>
              <w:jc w:val="center"/>
              <w:rPr>
                <w:rFonts w:eastAsia="SimSun"/>
                <w:color w:val="000000"/>
              </w:rPr>
            </w:pPr>
            <w:r w:rsidRPr="003F3EAE">
              <w:rPr>
                <w:rFonts w:eastAsia="SimSun"/>
                <w:color w:val="000000"/>
              </w:rPr>
              <w:t>3</w:t>
            </w:r>
          </w:p>
        </w:tc>
      </w:tr>
      <w:tr w:rsidR="003E5867" w:rsidRPr="003F3EAE" w14:paraId="641C02F7" w14:textId="77777777" w:rsidTr="0023535C">
        <w:tc>
          <w:tcPr>
            <w:tcW w:w="6622" w:type="dxa"/>
            <w:shd w:val="clear" w:color="auto" w:fill="auto"/>
          </w:tcPr>
          <w:p w14:paraId="7ADD6D7B" w14:textId="77777777" w:rsidR="003E5867" w:rsidRPr="003F3EAE" w:rsidRDefault="003E5867" w:rsidP="003E5867">
            <w:pPr>
              <w:rPr>
                <w:rFonts w:eastAsia="SimSun"/>
                <w:color w:val="000000"/>
              </w:rPr>
            </w:pPr>
            <w:r w:rsidRPr="003F3EAE">
              <w:rPr>
                <w:rFonts w:eastAsia="SimSun"/>
                <w:b/>
                <w:color w:val="000000"/>
              </w:rPr>
              <w:t xml:space="preserve">Coherence (&amp; Control): </w:t>
            </w:r>
            <w:r w:rsidRPr="003F3EAE">
              <w:rPr>
                <w:rFonts w:eastAsia="SimSun"/>
                <w:color w:val="000000"/>
              </w:rPr>
              <w:t>Content is presented logically and in a unified manner, etc.</w:t>
            </w:r>
          </w:p>
        </w:tc>
        <w:tc>
          <w:tcPr>
            <w:tcW w:w="4150" w:type="dxa"/>
            <w:shd w:val="clear" w:color="auto" w:fill="auto"/>
          </w:tcPr>
          <w:p w14:paraId="1BBE06EA" w14:textId="77777777" w:rsidR="003E5867" w:rsidRPr="003F3EAE" w:rsidRDefault="003E5867" w:rsidP="003E5867">
            <w:pPr>
              <w:jc w:val="center"/>
              <w:rPr>
                <w:rFonts w:eastAsia="SimSun"/>
                <w:color w:val="000000"/>
              </w:rPr>
            </w:pPr>
            <w:r w:rsidRPr="003F3EAE">
              <w:rPr>
                <w:rFonts w:eastAsia="SimSun"/>
                <w:color w:val="000000"/>
              </w:rPr>
              <w:t>3</w:t>
            </w:r>
          </w:p>
        </w:tc>
      </w:tr>
      <w:tr w:rsidR="003E5867" w:rsidRPr="003F3EAE" w14:paraId="21F2C4A2" w14:textId="77777777" w:rsidTr="0023535C">
        <w:tc>
          <w:tcPr>
            <w:tcW w:w="6622" w:type="dxa"/>
            <w:shd w:val="clear" w:color="auto" w:fill="auto"/>
          </w:tcPr>
          <w:p w14:paraId="21AAB445" w14:textId="0CFF4238" w:rsidR="003E5867" w:rsidRPr="003F3EAE" w:rsidRDefault="003E5867" w:rsidP="003E5867">
            <w:pPr>
              <w:rPr>
                <w:rFonts w:eastAsia="SimSun"/>
                <w:color w:val="000000"/>
              </w:rPr>
            </w:pPr>
            <w:r w:rsidRPr="003F3EAE">
              <w:rPr>
                <w:rFonts w:eastAsia="SimSun"/>
                <w:b/>
                <w:color w:val="000000"/>
              </w:rPr>
              <w:t xml:space="preserve">Clarity: </w:t>
            </w:r>
            <w:r w:rsidRPr="003F3EAE">
              <w:rPr>
                <w:rFonts w:eastAsia="SimSun"/>
                <w:color w:val="000000"/>
              </w:rPr>
              <w:t>Writing is clear and unconfused and relates directly to the stated assignment objective(s)</w:t>
            </w:r>
            <w:r w:rsidR="00744D84" w:rsidRPr="003F3EAE">
              <w:rPr>
                <w:rFonts w:eastAsia="SimSun"/>
                <w:color w:val="000000"/>
              </w:rPr>
              <w:t>.</w:t>
            </w:r>
          </w:p>
        </w:tc>
        <w:tc>
          <w:tcPr>
            <w:tcW w:w="4150" w:type="dxa"/>
            <w:shd w:val="clear" w:color="auto" w:fill="auto"/>
          </w:tcPr>
          <w:p w14:paraId="2CD27C2E" w14:textId="77777777" w:rsidR="003E5867" w:rsidRPr="003F3EAE" w:rsidRDefault="003E5867" w:rsidP="003E5867">
            <w:pPr>
              <w:jc w:val="center"/>
              <w:rPr>
                <w:rFonts w:eastAsia="SimSun"/>
                <w:color w:val="000000"/>
              </w:rPr>
            </w:pPr>
            <w:r w:rsidRPr="003F3EAE">
              <w:rPr>
                <w:rFonts w:eastAsia="SimSun"/>
                <w:color w:val="000000"/>
              </w:rPr>
              <w:t>3</w:t>
            </w:r>
          </w:p>
        </w:tc>
      </w:tr>
      <w:tr w:rsidR="007C2130" w:rsidRPr="003F3EAE" w14:paraId="37D3987C" w14:textId="77777777" w:rsidTr="0023535C">
        <w:tc>
          <w:tcPr>
            <w:tcW w:w="6622" w:type="dxa"/>
            <w:shd w:val="clear" w:color="auto" w:fill="auto"/>
          </w:tcPr>
          <w:p w14:paraId="796E3F1C" w14:textId="431BB830" w:rsidR="007C2130" w:rsidRPr="003F3EAE" w:rsidRDefault="007C2130" w:rsidP="007C2130">
            <w:pPr>
              <w:rPr>
                <w:rFonts w:eastAsia="SimSun"/>
                <w:color w:val="000000"/>
              </w:rPr>
            </w:pPr>
            <w:r w:rsidRPr="00163A5D">
              <w:rPr>
                <w:rFonts w:eastAsia="SimSun"/>
                <w:b/>
                <w:color w:val="000000"/>
              </w:rPr>
              <w:t xml:space="preserve">Content &amp; Course Outcomes: </w:t>
            </w:r>
            <w:r w:rsidRPr="00163A5D">
              <w:rPr>
                <w:rFonts w:eastAsia="SimSun"/>
                <w:color w:val="000000"/>
              </w:rPr>
              <w:t>Writing shows evidence of full and complete comprehension of subject matter, content communicated is substantial and relevant, and one or more course outcomes are appropriately addressed.</w:t>
            </w:r>
          </w:p>
        </w:tc>
        <w:tc>
          <w:tcPr>
            <w:tcW w:w="4150" w:type="dxa"/>
            <w:shd w:val="clear" w:color="auto" w:fill="auto"/>
          </w:tcPr>
          <w:p w14:paraId="15780139" w14:textId="77777777" w:rsidR="007C2130" w:rsidRPr="003F3EAE" w:rsidRDefault="007C2130" w:rsidP="007C2130">
            <w:pPr>
              <w:jc w:val="center"/>
              <w:rPr>
                <w:rFonts w:eastAsia="SimSun"/>
                <w:color w:val="000000"/>
              </w:rPr>
            </w:pPr>
            <w:r w:rsidRPr="003F3EAE">
              <w:rPr>
                <w:rFonts w:eastAsia="SimSun"/>
                <w:color w:val="000000"/>
              </w:rPr>
              <w:t>3</w:t>
            </w:r>
          </w:p>
        </w:tc>
      </w:tr>
      <w:tr w:rsidR="003E5867" w:rsidRPr="003F3EAE" w14:paraId="638DB437" w14:textId="77777777" w:rsidTr="0023535C">
        <w:trPr>
          <w:trHeight w:val="215"/>
        </w:trPr>
        <w:tc>
          <w:tcPr>
            <w:tcW w:w="6622" w:type="dxa"/>
            <w:shd w:val="clear" w:color="auto" w:fill="auto"/>
          </w:tcPr>
          <w:p w14:paraId="4B8DB067" w14:textId="77777777" w:rsidR="003E5867" w:rsidRPr="003F3EAE" w:rsidRDefault="003E5867" w:rsidP="003E5867">
            <w:pPr>
              <w:rPr>
                <w:rFonts w:eastAsia="SimSun"/>
                <w:b/>
                <w:color w:val="000000"/>
              </w:rPr>
            </w:pPr>
            <w:r w:rsidRPr="003F3EAE">
              <w:rPr>
                <w:rFonts w:eastAsia="SimSun"/>
                <w:b/>
                <w:color w:val="000000"/>
              </w:rPr>
              <w:t>All Attributes</w:t>
            </w:r>
          </w:p>
        </w:tc>
        <w:tc>
          <w:tcPr>
            <w:tcW w:w="4150" w:type="dxa"/>
            <w:shd w:val="clear" w:color="auto" w:fill="auto"/>
          </w:tcPr>
          <w:p w14:paraId="15B533B7" w14:textId="77777777" w:rsidR="003E5867" w:rsidRPr="003F3EAE" w:rsidRDefault="003E5867" w:rsidP="003E5867">
            <w:pPr>
              <w:jc w:val="center"/>
              <w:rPr>
                <w:rFonts w:eastAsia="SimSun"/>
                <w:b/>
                <w:color w:val="000000"/>
              </w:rPr>
            </w:pPr>
            <w:r w:rsidRPr="003F3EAE">
              <w:rPr>
                <w:rFonts w:eastAsia="SimSun"/>
                <w:b/>
                <w:color w:val="000000"/>
              </w:rPr>
              <w:t>15 total points possible</w:t>
            </w:r>
          </w:p>
        </w:tc>
      </w:tr>
    </w:tbl>
    <w:p w14:paraId="5A531925" w14:textId="3557E610" w:rsidR="0023535C" w:rsidRPr="003F3EAE" w:rsidRDefault="0023535C" w:rsidP="0023535C">
      <w:pPr>
        <w:spacing w:before="120" w:after="120"/>
        <w:rPr>
          <w:b/>
          <w:i/>
          <w:color w:val="000000"/>
        </w:rPr>
      </w:pPr>
      <w:r w:rsidRPr="003F3EAE">
        <w:rPr>
          <w:b/>
          <w:i/>
          <w:color w:val="000000"/>
        </w:rPr>
        <w:t xml:space="preserve">Rubric for </w:t>
      </w:r>
      <w:r w:rsidR="00ED380F">
        <w:rPr>
          <w:b/>
          <w:i/>
          <w:color w:val="000000"/>
        </w:rPr>
        <w:t>Exhibit of Local Winter Plants</w:t>
      </w: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7"/>
        <w:gridCol w:w="4230"/>
      </w:tblGrid>
      <w:tr w:rsidR="0023535C" w:rsidRPr="003F3EAE" w14:paraId="6A6340A2" w14:textId="77777777" w:rsidTr="0057153B">
        <w:tc>
          <w:tcPr>
            <w:tcW w:w="6727" w:type="dxa"/>
            <w:shd w:val="clear" w:color="auto" w:fill="auto"/>
          </w:tcPr>
          <w:p w14:paraId="40F8921C" w14:textId="77777777" w:rsidR="0023535C" w:rsidRPr="003F3EAE" w:rsidRDefault="0023535C" w:rsidP="00DD0670">
            <w:pPr>
              <w:jc w:val="center"/>
              <w:rPr>
                <w:rFonts w:eastAsia="SimSun"/>
                <w:b/>
                <w:color w:val="000000"/>
              </w:rPr>
            </w:pPr>
            <w:r w:rsidRPr="003F3EAE">
              <w:rPr>
                <w:rFonts w:eastAsia="SimSun"/>
                <w:b/>
                <w:color w:val="000000"/>
              </w:rPr>
              <w:t>Evaluation Attribute</w:t>
            </w:r>
          </w:p>
        </w:tc>
        <w:tc>
          <w:tcPr>
            <w:tcW w:w="4230" w:type="dxa"/>
            <w:shd w:val="clear" w:color="auto" w:fill="auto"/>
          </w:tcPr>
          <w:p w14:paraId="1B0A04B4" w14:textId="77777777" w:rsidR="0023535C" w:rsidRPr="003F3EAE" w:rsidRDefault="0023535C" w:rsidP="00DD0670">
            <w:pPr>
              <w:jc w:val="center"/>
              <w:rPr>
                <w:rFonts w:eastAsia="SimSun"/>
                <w:b/>
                <w:color w:val="000000"/>
              </w:rPr>
            </w:pPr>
            <w:r w:rsidRPr="003F3EAE">
              <w:rPr>
                <w:rFonts w:eastAsia="SimSun"/>
                <w:b/>
                <w:color w:val="000000"/>
              </w:rPr>
              <w:t>Possible Points</w:t>
            </w:r>
          </w:p>
        </w:tc>
      </w:tr>
      <w:tr w:rsidR="0023535C" w:rsidRPr="003F3EAE" w14:paraId="512925FC" w14:textId="77777777" w:rsidTr="0057153B">
        <w:tc>
          <w:tcPr>
            <w:tcW w:w="6727" w:type="dxa"/>
            <w:shd w:val="clear" w:color="auto" w:fill="auto"/>
          </w:tcPr>
          <w:p w14:paraId="7CB37F7C" w14:textId="34CA3AC3" w:rsidR="0023535C" w:rsidRPr="003F3EAE" w:rsidRDefault="0023535C" w:rsidP="002F7998">
            <w:pPr>
              <w:rPr>
                <w:rFonts w:eastAsia="SimSun"/>
                <w:color w:val="000000"/>
              </w:rPr>
            </w:pPr>
            <w:r w:rsidRPr="003F3EAE">
              <w:rPr>
                <w:rFonts w:eastAsia="SimSun"/>
                <w:b/>
                <w:color w:val="000000"/>
              </w:rPr>
              <w:t xml:space="preserve">Complete &amp; Concise: </w:t>
            </w:r>
            <w:r w:rsidRPr="003F3EAE">
              <w:rPr>
                <w:rFonts w:eastAsia="SimSun"/>
                <w:color w:val="000000"/>
              </w:rPr>
              <w:t xml:space="preserve">All components of </w:t>
            </w:r>
            <w:r w:rsidR="002F7998" w:rsidRPr="003F3EAE">
              <w:rPr>
                <w:rFonts w:eastAsia="SimSun"/>
                <w:color w:val="000000"/>
              </w:rPr>
              <w:t>botanical</w:t>
            </w:r>
            <w:r w:rsidRPr="003F3EAE">
              <w:rPr>
                <w:rFonts w:eastAsia="SimSun"/>
                <w:color w:val="000000"/>
              </w:rPr>
              <w:t xml:space="preserve"> nomenclature and classification are present and concisely presented</w:t>
            </w:r>
            <w:r w:rsidR="00DE7891" w:rsidRPr="003F3EAE">
              <w:rPr>
                <w:rFonts w:eastAsia="SimSun"/>
                <w:color w:val="000000"/>
              </w:rPr>
              <w:t>.</w:t>
            </w:r>
          </w:p>
        </w:tc>
        <w:tc>
          <w:tcPr>
            <w:tcW w:w="4230" w:type="dxa"/>
            <w:shd w:val="clear" w:color="auto" w:fill="auto"/>
          </w:tcPr>
          <w:p w14:paraId="0D2EA2D3" w14:textId="77777777" w:rsidR="0023535C" w:rsidRPr="003F3EAE" w:rsidRDefault="0023535C" w:rsidP="00DD0670">
            <w:pPr>
              <w:jc w:val="center"/>
              <w:rPr>
                <w:rFonts w:eastAsia="SimSun"/>
                <w:color w:val="000000"/>
              </w:rPr>
            </w:pPr>
            <w:r w:rsidRPr="003F3EAE">
              <w:rPr>
                <w:rFonts w:eastAsia="SimSun"/>
                <w:color w:val="000000"/>
              </w:rPr>
              <w:t>3</w:t>
            </w:r>
          </w:p>
        </w:tc>
      </w:tr>
      <w:tr w:rsidR="007C2130" w:rsidRPr="003F3EAE" w14:paraId="73362F9D" w14:textId="77777777" w:rsidTr="0057153B">
        <w:tc>
          <w:tcPr>
            <w:tcW w:w="6727" w:type="dxa"/>
            <w:shd w:val="clear" w:color="auto" w:fill="auto"/>
          </w:tcPr>
          <w:p w14:paraId="32A30A44" w14:textId="3FC8C764" w:rsidR="007C2130" w:rsidRPr="003F3EAE" w:rsidRDefault="007C2130" w:rsidP="007C2130">
            <w:pPr>
              <w:rPr>
                <w:rFonts w:eastAsia="SimSun"/>
                <w:color w:val="000000"/>
              </w:rPr>
            </w:pPr>
            <w:r w:rsidRPr="00163A5D">
              <w:rPr>
                <w:rFonts w:eastAsia="SimSun"/>
                <w:b/>
                <w:color w:val="000000" w:themeColor="text1"/>
              </w:rPr>
              <w:t>Correctness:</w:t>
            </w:r>
            <w:r w:rsidRPr="00163A5D">
              <w:rPr>
                <w:rFonts w:eastAsia="SimSun"/>
                <w:color w:val="000000" w:themeColor="text1"/>
              </w:rPr>
              <w:t xml:space="preserve"> </w:t>
            </w:r>
            <w:r w:rsidRPr="00163A5D">
              <w:rPr>
                <w:rFonts w:eastAsia="SimSun"/>
                <w:color w:val="000000" w:themeColor="text1"/>
                <w:u w:val="single"/>
              </w:rPr>
              <w:t>All required components are correctly developed and presented</w:t>
            </w:r>
            <w:r w:rsidRPr="00163A5D">
              <w:rPr>
                <w:rFonts w:eastAsia="SimSun"/>
                <w:color w:val="000000" w:themeColor="text1"/>
              </w:rPr>
              <w:t>. All aspects of spelling, formatting, and other mycological writing conventions are present.</w:t>
            </w:r>
          </w:p>
        </w:tc>
        <w:tc>
          <w:tcPr>
            <w:tcW w:w="4230" w:type="dxa"/>
            <w:shd w:val="clear" w:color="auto" w:fill="auto"/>
          </w:tcPr>
          <w:p w14:paraId="33CDA4C0" w14:textId="77777777" w:rsidR="007C2130" w:rsidRPr="003F3EAE" w:rsidRDefault="007C2130" w:rsidP="007C2130">
            <w:pPr>
              <w:jc w:val="center"/>
              <w:rPr>
                <w:rFonts w:eastAsia="SimSun"/>
                <w:color w:val="000000"/>
              </w:rPr>
            </w:pPr>
            <w:r w:rsidRPr="003F3EAE">
              <w:rPr>
                <w:rFonts w:eastAsia="SimSun"/>
                <w:color w:val="000000"/>
              </w:rPr>
              <w:t>3</w:t>
            </w:r>
          </w:p>
        </w:tc>
      </w:tr>
      <w:tr w:rsidR="007C2130" w:rsidRPr="003F3EAE" w14:paraId="59357AAC" w14:textId="77777777" w:rsidTr="0057153B">
        <w:tc>
          <w:tcPr>
            <w:tcW w:w="6727" w:type="dxa"/>
            <w:shd w:val="clear" w:color="auto" w:fill="auto"/>
          </w:tcPr>
          <w:p w14:paraId="00CDA063" w14:textId="77777777" w:rsidR="007C2130" w:rsidRPr="003F3EAE" w:rsidRDefault="007C2130" w:rsidP="007C2130">
            <w:pPr>
              <w:rPr>
                <w:rFonts w:eastAsia="SimSun"/>
                <w:color w:val="000000"/>
              </w:rPr>
            </w:pPr>
            <w:r w:rsidRPr="003F3EAE">
              <w:rPr>
                <w:rFonts w:eastAsia="SimSun"/>
                <w:b/>
                <w:color w:val="000000"/>
              </w:rPr>
              <w:t xml:space="preserve">Coherence (&amp; Control): </w:t>
            </w:r>
            <w:r w:rsidRPr="003F3EAE">
              <w:rPr>
                <w:rFonts w:eastAsia="SimSun"/>
                <w:color w:val="000000"/>
              </w:rPr>
              <w:t>Content is presented logically and in a unified manner, etc.</w:t>
            </w:r>
          </w:p>
        </w:tc>
        <w:tc>
          <w:tcPr>
            <w:tcW w:w="4230" w:type="dxa"/>
            <w:shd w:val="clear" w:color="auto" w:fill="auto"/>
          </w:tcPr>
          <w:p w14:paraId="6B8E9D4D" w14:textId="77777777" w:rsidR="007C2130" w:rsidRPr="003F3EAE" w:rsidRDefault="007C2130" w:rsidP="007C2130">
            <w:pPr>
              <w:jc w:val="center"/>
              <w:rPr>
                <w:rFonts w:eastAsia="SimSun"/>
                <w:color w:val="000000"/>
              </w:rPr>
            </w:pPr>
            <w:r w:rsidRPr="003F3EAE">
              <w:rPr>
                <w:rFonts w:eastAsia="SimSun"/>
                <w:color w:val="000000"/>
              </w:rPr>
              <w:t>3</w:t>
            </w:r>
          </w:p>
        </w:tc>
      </w:tr>
      <w:tr w:rsidR="007C2130" w:rsidRPr="003F3EAE" w14:paraId="792C8455" w14:textId="77777777" w:rsidTr="0057153B">
        <w:tc>
          <w:tcPr>
            <w:tcW w:w="6727" w:type="dxa"/>
            <w:shd w:val="clear" w:color="auto" w:fill="auto"/>
          </w:tcPr>
          <w:p w14:paraId="73B00CD8" w14:textId="3B4814D1" w:rsidR="007C2130" w:rsidRPr="003F3EAE" w:rsidRDefault="007C2130" w:rsidP="007C2130">
            <w:pPr>
              <w:rPr>
                <w:rFonts w:eastAsia="SimSun"/>
                <w:color w:val="000000"/>
              </w:rPr>
            </w:pPr>
            <w:r w:rsidRPr="003F3EAE">
              <w:rPr>
                <w:rFonts w:eastAsia="SimSun"/>
                <w:b/>
                <w:color w:val="000000"/>
              </w:rPr>
              <w:t xml:space="preserve">Clarity: </w:t>
            </w:r>
            <w:r w:rsidRPr="003F3EAE">
              <w:rPr>
                <w:rFonts w:eastAsia="SimSun"/>
                <w:color w:val="000000"/>
              </w:rPr>
              <w:t>Writing is clear and unconfused and relates directly to the stated assignment objective(s).</w:t>
            </w:r>
          </w:p>
        </w:tc>
        <w:tc>
          <w:tcPr>
            <w:tcW w:w="4230" w:type="dxa"/>
            <w:shd w:val="clear" w:color="auto" w:fill="auto"/>
          </w:tcPr>
          <w:p w14:paraId="43E9BE0B" w14:textId="77777777" w:rsidR="007C2130" w:rsidRPr="003F3EAE" w:rsidRDefault="007C2130" w:rsidP="007C2130">
            <w:pPr>
              <w:jc w:val="center"/>
              <w:rPr>
                <w:rFonts w:eastAsia="SimSun"/>
                <w:color w:val="000000"/>
              </w:rPr>
            </w:pPr>
            <w:r w:rsidRPr="003F3EAE">
              <w:rPr>
                <w:rFonts w:eastAsia="SimSun"/>
                <w:color w:val="000000"/>
              </w:rPr>
              <w:t>3</w:t>
            </w:r>
          </w:p>
        </w:tc>
      </w:tr>
      <w:tr w:rsidR="007C2130" w:rsidRPr="003F3EAE" w14:paraId="120C8478" w14:textId="77777777" w:rsidTr="0057153B">
        <w:tc>
          <w:tcPr>
            <w:tcW w:w="6727" w:type="dxa"/>
            <w:shd w:val="clear" w:color="auto" w:fill="auto"/>
          </w:tcPr>
          <w:p w14:paraId="3BDDB700" w14:textId="1C0502CC" w:rsidR="007C2130" w:rsidRPr="003F3EAE" w:rsidRDefault="007C2130" w:rsidP="007C2130">
            <w:pPr>
              <w:rPr>
                <w:rFonts w:eastAsia="SimSun"/>
                <w:color w:val="000000"/>
              </w:rPr>
            </w:pPr>
            <w:r w:rsidRPr="00163A5D">
              <w:rPr>
                <w:rFonts w:eastAsia="SimSun"/>
                <w:b/>
                <w:color w:val="000000"/>
              </w:rPr>
              <w:lastRenderedPageBreak/>
              <w:t xml:space="preserve">Content &amp; Course Outcomes: </w:t>
            </w:r>
            <w:r w:rsidRPr="00163A5D">
              <w:rPr>
                <w:rFonts w:eastAsia="SimSun"/>
                <w:color w:val="000000"/>
              </w:rPr>
              <w:t>Writing shows evidence of full and complete comprehension of subject matter, content communicated is substantial and relevant, and one or more course outcomes are appropriately addressed.</w:t>
            </w:r>
          </w:p>
        </w:tc>
        <w:tc>
          <w:tcPr>
            <w:tcW w:w="4230" w:type="dxa"/>
            <w:shd w:val="clear" w:color="auto" w:fill="auto"/>
          </w:tcPr>
          <w:p w14:paraId="43C25A3C" w14:textId="77777777" w:rsidR="007C2130" w:rsidRPr="003F3EAE" w:rsidRDefault="007C2130" w:rsidP="007C2130">
            <w:pPr>
              <w:jc w:val="center"/>
              <w:rPr>
                <w:rFonts w:eastAsia="SimSun"/>
                <w:color w:val="000000"/>
              </w:rPr>
            </w:pPr>
            <w:r w:rsidRPr="003F3EAE">
              <w:rPr>
                <w:rFonts w:eastAsia="SimSun"/>
                <w:color w:val="000000"/>
              </w:rPr>
              <w:t>3</w:t>
            </w:r>
          </w:p>
        </w:tc>
      </w:tr>
      <w:tr w:rsidR="007C2130" w:rsidRPr="003F3EAE" w14:paraId="2DBAA5CB" w14:textId="77777777" w:rsidTr="0057153B">
        <w:trPr>
          <w:trHeight w:val="215"/>
        </w:trPr>
        <w:tc>
          <w:tcPr>
            <w:tcW w:w="6727" w:type="dxa"/>
            <w:shd w:val="clear" w:color="auto" w:fill="auto"/>
          </w:tcPr>
          <w:p w14:paraId="0542ACD0" w14:textId="77777777" w:rsidR="007C2130" w:rsidRPr="003F3EAE" w:rsidRDefault="007C2130" w:rsidP="007C2130">
            <w:pPr>
              <w:rPr>
                <w:rFonts w:eastAsia="SimSun"/>
                <w:b/>
                <w:color w:val="000000"/>
              </w:rPr>
            </w:pPr>
            <w:r w:rsidRPr="003F3EAE">
              <w:rPr>
                <w:rFonts w:eastAsia="SimSun"/>
                <w:b/>
                <w:color w:val="000000"/>
              </w:rPr>
              <w:t>All Attributes</w:t>
            </w:r>
          </w:p>
        </w:tc>
        <w:tc>
          <w:tcPr>
            <w:tcW w:w="4230" w:type="dxa"/>
            <w:shd w:val="clear" w:color="auto" w:fill="auto"/>
          </w:tcPr>
          <w:p w14:paraId="69EC6A65" w14:textId="77777777" w:rsidR="007C2130" w:rsidRPr="003F3EAE" w:rsidRDefault="007C2130" w:rsidP="007C2130">
            <w:pPr>
              <w:jc w:val="center"/>
              <w:rPr>
                <w:rFonts w:eastAsia="SimSun"/>
                <w:b/>
                <w:color w:val="000000"/>
              </w:rPr>
            </w:pPr>
            <w:r w:rsidRPr="003F3EAE">
              <w:rPr>
                <w:rFonts w:eastAsia="SimSun"/>
                <w:b/>
                <w:color w:val="000000"/>
              </w:rPr>
              <w:t>15 total points possible</w:t>
            </w:r>
          </w:p>
        </w:tc>
      </w:tr>
    </w:tbl>
    <w:p w14:paraId="4E479FC9" w14:textId="482C1BE4" w:rsidR="003E5867" w:rsidRPr="003F3EAE" w:rsidRDefault="003E5867" w:rsidP="003E5867">
      <w:pPr>
        <w:pStyle w:val="Heading2"/>
        <w:rPr>
          <w:rFonts w:cs="Times New Roman"/>
        </w:rPr>
      </w:pPr>
      <w:bookmarkStart w:id="35" w:name="_Toc507392124"/>
      <w:r w:rsidRPr="003F3EAE">
        <w:rPr>
          <w:rFonts w:cs="Times New Roman"/>
        </w:rPr>
        <w:t>References</w:t>
      </w:r>
      <w:bookmarkEnd w:id="35"/>
    </w:p>
    <w:p w14:paraId="0E368E0E" w14:textId="77777777" w:rsidR="006B7F43" w:rsidRPr="003F3EAE" w:rsidRDefault="006B7F43" w:rsidP="00820ED6">
      <w:pPr>
        <w:ind w:left="720" w:hanging="720"/>
      </w:pPr>
      <w:r w:rsidRPr="003F3EAE">
        <w:t xml:space="preserve">Friedman, J. (1978). </w:t>
      </w:r>
      <w:r w:rsidRPr="003F3EAE">
        <w:rPr>
          <w:i/>
          <w:iCs/>
        </w:rPr>
        <w:t>Wood identification by microscopic examination: A guide for the archaeologist on the Northwest coast of North America</w:t>
      </w:r>
      <w:r w:rsidRPr="003F3EAE">
        <w:t>. Victoria, Canada: British Columbia Provincial Museum.</w:t>
      </w:r>
    </w:p>
    <w:p w14:paraId="5DF46316" w14:textId="77777777" w:rsidR="006B7F43" w:rsidRPr="003F3EAE" w:rsidRDefault="006B7F43" w:rsidP="00853D24">
      <w:pPr>
        <w:ind w:left="720" w:hanging="720"/>
      </w:pPr>
      <w:r w:rsidRPr="003F3EAE">
        <w:t>Gooblar, D. (2015, December 2). How, and why, you should have students assess themselves. Retrieved from https://chroniclevitae.com/news/1214-how-and-why-you-should-have-students-assess-themselves</w:t>
      </w:r>
    </w:p>
    <w:p w14:paraId="038A1F15" w14:textId="77777777" w:rsidR="006B7F43" w:rsidRDefault="006B7F43" w:rsidP="007E1663">
      <w:pPr>
        <w:ind w:left="720" w:hanging="720"/>
      </w:pPr>
      <w:r>
        <w:rPr>
          <w:i/>
          <w:iCs/>
        </w:rPr>
        <w:t>GrandFir_7591.jpg</w:t>
      </w:r>
      <w:r>
        <w:t xml:space="preserve"> [Photograph]. (n.d.). Retrieved from https://upload.wikimedia.org/wikipedia/commons/b/b3/GrandFir_7591.jpg </w:t>
      </w:r>
    </w:p>
    <w:p w14:paraId="64D7252B" w14:textId="77777777" w:rsidR="006B7F43" w:rsidRPr="003F3EAE" w:rsidRDefault="006B7F43" w:rsidP="00D6195B">
      <w:pPr>
        <w:ind w:left="720" w:hanging="720"/>
      </w:pPr>
      <w:r w:rsidRPr="003F3EAE">
        <w:t>Haske</w:t>
      </w:r>
      <w:r>
        <w:t>ll, D. G. (2012). January 30</w:t>
      </w:r>
      <w:r w:rsidRPr="00DB4CED">
        <w:rPr>
          <w:vertAlign w:val="superscript"/>
        </w:rPr>
        <w:t>th</w:t>
      </w:r>
      <w:r>
        <w:t xml:space="preserve"> </w:t>
      </w:r>
      <w:r w:rsidRPr="003F3EAE">
        <w:rPr>
          <w:color w:val="000000"/>
        </w:rPr>
        <w:t>–</w:t>
      </w:r>
      <w:r>
        <w:rPr>
          <w:color w:val="000000"/>
        </w:rPr>
        <w:t xml:space="preserve"> </w:t>
      </w:r>
      <w:r w:rsidRPr="003F3EAE">
        <w:t xml:space="preserve">winter plants. In </w:t>
      </w:r>
      <w:r w:rsidRPr="003F3EAE">
        <w:rPr>
          <w:i/>
          <w:iCs/>
        </w:rPr>
        <w:t>The forest unseen: A year's watch in nature</w:t>
      </w:r>
      <w:r w:rsidRPr="003F3EAE">
        <w:t xml:space="preserve"> (pp. 21-24). New York, NY: Viking.</w:t>
      </w:r>
    </w:p>
    <w:p w14:paraId="2CB9D9D5" w14:textId="77777777" w:rsidR="006B7F43" w:rsidRPr="003F3EAE" w:rsidRDefault="006B7F43" w:rsidP="00D6195B">
      <w:pPr>
        <w:ind w:left="720" w:hanging="720"/>
      </w:pPr>
      <w:r w:rsidRPr="003F3EAE">
        <w:t>Haskel</w:t>
      </w:r>
      <w:r>
        <w:t>l, D. G. (2012). November 21</w:t>
      </w:r>
      <w:r w:rsidRPr="00DB4CED">
        <w:rPr>
          <w:vertAlign w:val="superscript"/>
        </w:rPr>
        <w:t>st</w:t>
      </w:r>
      <w:r>
        <w:t xml:space="preserve"> </w:t>
      </w:r>
      <w:r w:rsidRPr="003F3EAE">
        <w:rPr>
          <w:color w:val="000000"/>
        </w:rPr>
        <w:t>–</w:t>
      </w:r>
      <w:r>
        <w:rPr>
          <w:color w:val="000000"/>
        </w:rPr>
        <w:t xml:space="preserve"> </w:t>
      </w:r>
      <w:r w:rsidRPr="003F3EAE">
        <w:t xml:space="preserve">twigs. In </w:t>
      </w:r>
      <w:r w:rsidRPr="003F3EAE">
        <w:rPr>
          <w:i/>
          <w:iCs/>
        </w:rPr>
        <w:t>The forest unseen: A year's watch in nature</w:t>
      </w:r>
      <w:r w:rsidRPr="003F3EAE">
        <w:t xml:space="preserve"> (pp. 213-221). New York, NY: Viking.</w:t>
      </w:r>
    </w:p>
    <w:p w14:paraId="70E699D7" w14:textId="77777777" w:rsidR="006B7F43" w:rsidRDefault="006B7F43" w:rsidP="001779EF">
      <w:pPr>
        <w:ind w:left="720" w:hanging="720"/>
      </w:pPr>
      <w:r>
        <w:t xml:space="preserve">Haskell, D. G. (2012). </w:t>
      </w:r>
      <w:r>
        <w:rPr>
          <w:i/>
          <w:iCs/>
        </w:rPr>
        <w:t>The forest unseen: A year's watch in nature</w:t>
      </w:r>
      <w:r>
        <w:t>. New York, NY: Viking.</w:t>
      </w:r>
    </w:p>
    <w:p w14:paraId="59A8C8A9" w14:textId="77777777" w:rsidR="006B7F43" w:rsidRPr="003F3EAE" w:rsidRDefault="006B7F43" w:rsidP="00820ED6">
      <w:pPr>
        <w:ind w:left="720" w:hanging="720"/>
      </w:pPr>
      <w:r w:rsidRPr="003F3EAE">
        <w:t xml:space="preserve">Hawes, K. L. (n.d.). </w:t>
      </w:r>
      <w:r w:rsidRPr="003F3EAE">
        <w:rPr>
          <w:i/>
          <w:iCs/>
        </w:rPr>
        <w:t>Microscopic identification by cellular analysis: A comparison of artifact plant materials from wet-sites of the northwest</w:t>
      </w:r>
      <w:r w:rsidRPr="003F3EAE">
        <w:t xml:space="preserve"> </w:t>
      </w:r>
      <w:r w:rsidRPr="003F3EAE">
        <w:rPr>
          <w:i/>
          <w:iCs/>
        </w:rPr>
        <w:t>coast of North America</w:t>
      </w:r>
      <w:r w:rsidRPr="003F3EAE">
        <w:t>. Retrieved from http://newswarp.info/wp-content/uploads/2010/03/Wet-Site-Wood-Fiber-and-Charcoal-Cellular-ID-Hawes1.pdf</w:t>
      </w:r>
    </w:p>
    <w:p w14:paraId="3B26E977" w14:textId="5B50DB0D" w:rsidR="006B7F43" w:rsidRDefault="006B7F43" w:rsidP="007E1663">
      <w:pPr>
        <w:ind w:left="720" w:hanging="720"/>
      </w:pPr>
      <w:r>
        <w:t>Legler, B. (2006</w:t>
      </w:r>
      <w:r w:rsidR="00D54016">
        <w:t>a</w:t>
      </w:r>
      <w:r>
        <w:t xml:space="preserve">). </w:t>
      </w:r>
      <w:r>
        <w:rPr>
          <w:i/>
          <w:iCs/>
        </w:rPr>
        <w:t>Image ID: 16926</w:t>
      </w:r>
      <w:r>
        <w:t xml:space="preserve"> [Photograph]. Retrieved from http://biology.burke.washington.edu/herbarium/imagecollection.php?ID=4004</w:t>
      </w:r>
    </w:p>
    <w:p w14:paraId="5ED74D8D" w14:textId="2403558C" w:rsidR="006B7F43" w:rsidRDefault="006B7F43" w:rsidP="007E1663">
      <w:pPr>
        <w:ind w:left="720" w:hanging="720"/>
      </w:pPr>
      <w:r>
        <w:t>Legler, B. (2006</w:t>
      </w:r>
      <w:r w:rsidR="00D54016">
        <w:t>b</w:t>
      </w:r>
      <w:r>
        <w:t xml:space="preserve">). </w:t>
      </w:r>
      <w:r>
        <w:rPr>
          <w:i/>
          <w:iCs/>
        </w:rPr>
        <w:t>Image ID: 17066</w:t>
      </w:r>
      <w:r>
        <w:t xml:space="preserve"> [Photograph]. Retrieved from http://biology.burke.washington.edu/herbarium/imagecollection/imagelarge.php?ImageNumber=17066&amp;TaxonID=1366&amp;SourcePage=taxon&amp;</w:t>
      </w:r>
    </w:p>
    <w:p w14:paraId="04C6F377" w14:textId="1DBBB3A2" w:rsidR="006B7F43" w:rsidRDefault="006B7F43" w:rsidP="007E1663">
      <w:pPr>
        <w:ind w:left="720" w:hanging="720"/>
      </w:pPr>
      <w:r>
        <w:t>Legler, B. (2006</w:t>
      </w:r>
      <w:r w:rsidR="00D54016">
        <w:t>c</w:t>
      </w:r>
      <w:r>
        <w:t xml:space="preserve">). </w:t>
      </w:r>
      <w:r>
        <w:rPr>
          <w:i/>
          <w:iCs/>
        </w:rPr>
        <w:t>Image ID: 17079</w:t>
      </w:r>
      <w:r>
        <w:t xml:space="preserve"> [Photograph]. Retrieved from http://biology.burke.washington.edu/herbarium/imagecollection/imagelarge.php?ImageNumber=17079&amp;TaxonID=2119&amp;SourcePage=taxon&amp;</w:t>
      </w:r>
    </w:p>
    <w:p w14:paraId="5F76DC84" w14:textId="77777777" w:rsidR="006B7F43" w:rsidRDefault="006B7F43" w:rsidP="00955BA1">
      <w:pPr>
        <w:ind w:left="720" w:hanging="720"/>
      </w:pPr>
      <w:r>
        <w:t xml:space="preserve">Mahle, G., &amp; Tom, L. (2012). Where words touch the earth: Tribal students produce a climate change video on the Coast Salish Moons. In Z. Grossman &amp; A. Parker (Eds.), </w:t>
      </w:r>
      <w:r>
        <w:rPr>
          <w:i/>
          <w:iCs/>
        </w:rPr>
        <w:t>Asserting native resilience: Pacific rim indigenous nations face the climate crisis</w:t>
      </w:r>
      <w:r>
        <w:t xml:space="preserve"> (pp. 40-43). Corvalis, OR: Oregon State University Press.</w:t>
      </w:r>
    </w:p>
    <w:p w14:paraId="6DF6AE4F" w14:textId="77777777" w:rsidR="006B7F43" w:rsidRPr="003F3EAE" w:rsidRDefault="006B7F43" w:rsidP="00004B07">
      <w:pPr>
        <w:ind w:left="720" w:hanging="720"/>
      </w:pPr>
      <w:r w:rsidRPr="003F3EAE">
        <w:t>Philosophy of teaching and learning. (2011, September 8). Retrieved from Northwest Indian College website: http://blogs.nwic.edu/teachinglearning/2011/09/08/teaching-and-learning-philosophy/</w:t>
      </w:r>
    </w:p>
    <w:p w14:paraId="2B89FE4B" w14:textId="77777777" w:rsidR="006B7F43" w:rsidRDefault="006B7F43" w:rsidP="007E1663">
      <w:pPr>
        <w:ind w:left="720" w:hanging="720"/>
      </w:pPr>
      <w:r>
        <w:rPr>
          <w:i/>
          <w:iCs/>
        </w:rPr>
        <w:t>Polypodium glycyrrhiza - Eaton.</w:t>
      </w:r>
      <w:r>
        <w:t xml:space="preserve"> [Photograph]. (n.d.). Retrieved from https://www.pfaf.org/USER/Plant.aspx?LatinName=Polypodium+glycyrrhiza </w:t>
      </w:r>
    </w:p>
    <w:p w14:paraId="67ED44CE" w14:textId="77777777" w:rsidR="006B7F43" w:rsidRPr="003F3EAE" w:rsidRDefault="006B7F43" w:rsidP="00004B07">
      <w:pPr>
        <w:ind w:left="720" w:hanging="720"/>
      </w:pPr>
      <w:r w:rsidRPr="003F3EAE">
        <w:t xml:space="preserve">Rolheiser, C., &amp; Ross, J. A. (2013, May 9). </w:t>
      </w:r>
      <w:r w:rsidRPr="003F3EAE">
        <w:rPr>
          <w:i/>
          <w:iCs/>
        </w:rPr>
        <w:t>Student self-evaluation: What research says and what practice shows</w:t>
      </w:r>
      <w:r w:rsidRPr="003F3EAE">
        <w:t>. Retrieved from Mainstee County Schools website: http://moodle.manistee.org/pluginfile.php/59439/course/section/16807/STUDENT%20SELF-EVALUATION%20WHAT%20RESEARCH%20SAYS%20AND%20WHAT%20PRACTICE%20SHOWS.pdf</w:t>
      </w:r>
    </w:p>
    <w:p w14:paraId="14759092" w14:textId="77777777" w:rsidR="006B7F43" w:rsidRPr="003F3EAE" w:rsidRDefault="006B7F43" w:rsidP="00004B07">
      <w:pPr>
        <w:ind w:left="720" w:hanging="720"/>
      </w:pPr>
      <w:r w:rsidRPr="003F3EAE">
        <w:t>Whys and hows of assessment. (n.d.). Retrieved from Carnegie Mellon University website: https://www.cmu.edu/teaching/assessment/basics/formative-summative.html</w:t>
      </w:r>
    </w:p>
    <w:p w14:paraId="7D37DC92" w14:textId="77777777" w:rsidR="006B7F43" w:rsidRPr="003F3EAE" w:rsidRDefault="006B7F43" w:rsidP="00004B07">
      <w:pPr>
        <w:ind w:left="720" w:hanging="720"/>
      </w:pPr>
      <w:r w:rsidRPr="003F3EAE">
        <w:t>Writing a syllabus. (n.d.). Retrieved from Cornell University Center for Teaching Excellence website: https://www.cte.cornell.edu/teaching-ideas/designing-your-course/writing-a-syllabus.html</w:t>
      </w:r>
    </w:p>
    <w:p w14:paraId="5D587C4D" w14:textId="77777777" w:rsidR="005D31B3" w:rsidRPr="003F3EAE" w:rsidRDefault="005D31B3"/>
    <w:sectPr w:rsidR="005D31B3" w:rsidRPr="003F3EAE" w:rsidSect="004A65D1">
      <w:headerReference w:type="default" r:id="rId22"/>
      <w:footerReference w:type="default" r:id="rId23"/>
      <w:headerReference w:type="first" r:id="rId24"/>
      <w:footerReference w:type="first" r:id="rId25"/>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7C49B" w14:textId="77777777" w:rsidR="00F63159" w:rsidRDefault="00F63159">
      <w:r>
        <w:separator/>
      </w:r>
    </w:p>
  </w:endnote>
  <w:endnote w:type="continuationSeparator" w:id="0">
    <w:p w14:paraId="49A35984" w14:textId="77777777" w:rsidR="00F63159" w:rsidRDefault="00F6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6D69" w14:textId="15D33F98" w:rsidR="003675D1" w:rsidRPr="00F77814" w:rsidRDefault="003675D1" w:rsidP="00381F67">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Pr>
        <w:i/>
        <w:noProof/>
        <w:sz w:val="20"/>
        <w:szCs w:val="20"/>
      </w:rPr>
      <w:t>ENVS 350 Syllabus - 1st Reading - 2-22-18.docx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3</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231E" w14:textId="0255896F" w:rsidR="003675D1" w:rsidRPr="00ED08D6" w:rsidRDefault="003675D1" w:rsidP="003E5867">
    <w:pPr>
      <w:pStyle w:val="Footer"/>
      <w:tabs>
        <w:tab w:val="clear" w:pos="4320"/>
        <w:tab w:val="clear" w:pos="8640"/>
        <w:tab w:val="right" w:pos="10800"/>
      </w:tabs>
      <w:spacing w:before="120"/>
      <w:rPr>
        <w:i/>
        <w:sz w:val="22"/>
      </w:rPr>
    </w:pPr>
    <w:r w:rsidRPr="00EA2C16">
      <w:rPr>
        <w:i/>
        <w:sz w:val="22"/>
      </w:rPr>
      <w:fldChar w:fldCharType="begin"/>
    </w:r>
    <w:r w:rsidRPr="00EA2C16">
      <w:rPr>
        <w:i/>
        <w:sz w:val="22"/>
      </w:rPr>
      <w:instrText xml:space="preserve"> FILENAME </w:instrText>
    </w:r>
    <w:r w:rsidRPr="00EA2C16">
      <w:rPr>
        <w:i/>
        <w:sz w:val="22"/>
      </w:rPr>
      <w:fldChar w:fldCharType="separate"/>
    </w:r>
    <w:r>
      <w:rPr>
        <w:i/>
        <w:noProof/>
        <w:sz w:val="22"/>
      </w:rPr>
      <w:t>ENVS 301 Syllabus - 1st Reading - 2-22-18.docx</w:t>
    </w:r>
    <w:r w:rsidRPr="00EA2C16">
      <w:rPr>
        <w:i/>
        <w:sz w:val="22"/>
      </w:rPr>
      <w:fldChar w:fldCharType="end"/>
    </w:r>
    <w:r w:rsidRPr="00CD391C">
      <w:rPr>
        <w:i/>
        <w:sz w:val="22"/>
      </w:rPr>
      <w:tab/>
      <w:t xml:space="preserve">Page </w:t>
    </w:r>
    <w:r w:rsidRPr="00CD391C">
      <w:rPr>
        <w:rStyle w:val="PageNumber"/>
        <w:i/>
        <w:sz w:val="22"/>
      </w:rPr>
      <w:fldChar w:fldCharType="begin"/>
    </w:r>
    <w:r w:rsidRPr="00CD391C">
      <w:rPr>
        <w:rStyle w:val="PageNumber"/>
        <w:i/>
        <w:sz w:val="22"/>
      </w:rPr>
      <w:instrText xml:space="preserve"> PAGE </w:instrText>
    </w:r>
    <w:r w:rsidRPr="00CD391C">
      <w:rPr>
        <w:rStyle w:val="PageNumber"/>
        <w:i/>
        <w:sz w:val="22"/>
      </w:rPr>
      <w:fldChar w:fldCharType="separate"/>
    </w:r>
    <w:r>
      <w:rPr>
        <w:rStyle w:val="PageNumber"/>
        <w:i/>
        <w:noProof/>
        <w:sz w:val="22"/>
      </w:rPr>
      <w:t>1</w:t>
    </w:r>
    <w:r w:rsidRPr="00CD391C">
      <w:rPr>
        <w:rStyle w:val="PageNumber"/>
        <w:i/>
        <w:sz w:val="22"/>
      </w:rPr>
      <w:fldChar w:fldCharType="end"/>
    </w:r>
    <w:r w:rsidRPr="00CD391C">
      <w:rPr>
        <w:rStyle w:val="PageNumber"/>
        <w:i/>
        <w:sz w:val="22"/>
      </w:rPr>
      <w:t xml:space="preserve"> of </w:t>
    </w:r>
    <w:r w:rsidRPr="00CD391C">
      <w:rPr>
        <w:rStyle w:val="PageNumber"/>
        <w:i/>
        <w:sz w:val="22"/>
      </w:rPr>
      <w:fldChar w:fldCharType="begin"/>
    </w:r>
    <w:r w:rsidRPr="00CD391C">
      <w:rPr>
        <w:rStyle w:val="PageNumber"/>
        <w:i/>
        <w:sz w:val="22"/>
      </w:rPr>
      <w:instrText xml:space="preserve"> NUMPAGES </w:instrText>
    </w:r>
    <w:r w:rsidRPr="00CD391C">
      <w:rPr>
        <w:rStyle w:val="PageNumber"/>
        <w:i/>
        <w:sz w:val="22"/>
      </w:rPr>
      <w:fldChar w:fldCharType="separate"/>
    </w:r>
    <w:r>
      <w:rPr>
        <w:rStyle w:val="PageNumber"/>
        <w:i/>
        <w:noProof/>
        <w:sz w:val="22"/>
      </w:rPr>
      <w:t>13</w:t>
    </w:r>
    <w:r w:rsidRPr="00CD391C">
      <w:rPr>
        <w:rStyle w:val="PageNumber"/>
        <w: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22D4" w14:textId="57DEE0CC" w:rsidR="003675D1" w:rsidRPr="00F77814" w:rsidRDefault="003675D1" w:rsidP="00F77814">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Pr>
        <w:i/>
        <w:noProof/>
        <w:sz w:val="20"/>
        <w:szCs w:val="20"/>
      </w:rPr>
      <w:t>ENVS 350 Syllabus - 1st Reading - 2-22-18.docx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5</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15DFB" w14:textId="1C62CB0D" w:rsidR="003675D1" w:rsidRPr="00F77814" w:rsidRDefault="003675D1" w:rsidP="00F77814">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Pr>
        <w:i/>
        <w:noProof/>
        <w:sz w:val="20"/>
        <w:szCs w:val="20"/>
      </w:rPr>
      <w:t>ENVS 350 Syllabus - 1st Reading - 2-22-18.docx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4</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A45C" w14:textId="4DF91EFA" w:rsidR="003675D1" w:rsidRPr="00F77814" w:rsidRDefault="003675D1" w:rsidP="00F77814">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Pr>
        <w:i/>
        <w:noProof/>
        <w:sz w:val="20"/>
        <w:szCs w:val="20"/>
      </w:rPr>
      <w:t>ENVS 350 Syllabus - 1st Reading - 2-22-18.docx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B3AC" w14:textId="69264CE9" w:rsidR="003675D1" w:rsidRPr="00F77814" w:rsidRDefault="003675D1" w:rsidP="00F77814">
    <w:pPr>
      <w:pStyle w:val="Footer"/>
      <w:tabs>
        <w:tab w:val="clear" w:pos="4320"/>
        <w:tab w:val="clear" w:pos="8640"/>
        <w:tab w:val="right" w:pos="10800"/>
      </w:tabs>
      <w:rPr>
        <w:sz w:val="20"/>
        <w:szCs w:val="20"/>
      </w:rPr>
    </w:pPr>
    <w:r w:rsidRPr="00F77814">
      <w:rPr>
        <w:i/>
        <w:sz w:val="20"/>
        <w:szCs w:val="20"/>
      </w:rPr>
      <w:fldChar w:fldCharType="begin"/>
    </w:r>
    <w:r w:rsidRPr="00F77814">
      <w:rPr>
        <w:i/>
        <w:sz w:val="20"/>
        <w:szCs w:val="20"/>
      </w:rPr>
      <w:instrText xml:space="preserve"> FILENAME </w:instrText>
    </w:r>
    <w:r w:rsidRPr="00F77814">
      <w:rPr>
        <w:i/>
        <w:sz w:val="20"/>
        <w:szCs w:val="20"/>
      </w:rPr>
      <w:fldChar w:fldCharType="separate"/>
    </w:r>
    <w:r>
      <w:rPr>
        <w:i/>
        <w:noProof/>
        <w:sz w:val="20"/>
        <w:szCs w:val="20"/>
      </w:rPr>
      <w:t>ENVS 350 Syllabus - 1st Reading - 2-22-18.docx</w:t>
    </w:r>
    <w:r w:rsidRPr="00F77814">
      <w:rPr>
        <w:i/>
        <w:sz w:val="20"/>
        <w:szCs w:val="20"/>
      </w:rPr>
      <w:fldChar w:fldCharType="end"/>
    </w:r>
    <w:r w:rsidRPr="00F77814">
      <w:rPr>
        <w:i/>
        <w:sz w:val="20"/>
        <w:szCs w:val="20"/>
      </w:rPr>
      <w:tab/>
      <w:t xml:space="preserve">Page </w:t>
    </w:r>
    <w:r w:rsidRPr="00F77814">
      <w:rPr>
        <w:rStyle w:val="PageNumber"/>
        <w:i/>
        <w:sz w:val="20"/>
        <w:szCs w:val="20"/>
      </w:rPr>
      <w:fldChar w:fldCharType="begin"/>
    </w:r>
    <w:r w:rsidRPr="00F77814">
      <w:rPr>
        <w:rStyle w:val="PageNumber"/>
        <w:i/>
        <w:sz w:val="20"/>
        <w:szCs w:val="20"/>
      </w:rPr>
      <w:instrText xml:space="preserve"> PAGE </w:instrText>
    </w:r>
    <w:r w:rsidRPr="00F77814">
      <w:rPr>
        <w:rStyle w:val="PageNumber"/>
        <w:i/>
        <w:sz w:val="20"/>
        <w:szCs w:val="20"/>
      </w:rPr>
      <w:fldChar w:fldCharType="separate"/>
    </w:r>
    <w:r>
      <w:rPr>
        <w:rStyle w:val="PageNumber"/>
        <w:i/>
        <w:noProof/>
        <w:sz w:val="20"/>
        <w:szCs w:val="20"/>
      </w:rPr>
      <w:t>6</w:t>
    </w:r>
    <w:r w:rsidRPr="00F77814">
      <w:rPr>
        <w:rStyle w:val="PageNumber"/>
        <w:i/>
        <w:sz w:val="20"/>
        <w:szCs w:val="20"/>
      </w:rPr>
      <w:fldChar w:fldCharType="end"/>
    </w:r>
    <w:r w:rsidRPr="00F77814">
      <w:rPr>
        <w:rStyle w:val="PageNumber"/>
        <w:i/>
        <w:sz w:val="20"/>
        <w:szCs w:val="20"/>
      </w:rPr>
      <w:t xml:space="preserve"> of </w:t>
    </w:r>
    <w:r w:rsidRPr="00F77814">
      <w:rPr>
        <w:rStyle w:val="PageNumber"/>
        <w:i/>
        <w:sz w:val="20"/>
        <w:szCs w:val="20"/>
      </w:rPr>
      <w:fldChar w:fldCharType="begin"/>
    </w:r>
    <w:r w:rsidRPr="00F77814">
      <w:rPr>
        <w:rStyle w:val="PageNumber"/>
        <w:i/>
        <w:sz w:val="20"/>
        <w:szCs w:val="20"/>
      </w:rPr>
      <w:instrText xml:space="preserve"> NUMPAGES </w:instrText>
    </w:r>
    <w:r w:rsidRPr="00F77814">
      <w:rPr>
        <w:rStyle w:val="PageNumber"/>
        <w:i/>
        <w:sz w:val="20"/>
        <w:szCs w:val="20"/>
      </w:rPr>
      <w:fldChar w:fldCharType="separate"/>
    </w:r>
    <w:r>
      <w:rPr>
        <w:rStyle w:val="PageNumber"/>
        <w:i/>
        <w:noProof/>
        <w:sz w:val="20"/>
        <w:szCs w:val="20"/>
      </w:rPr>
      <w:t>14</w:t>
    </w:r>
    <w:r w:rsidRPr="00F77814">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8DC21" w14:textId="77777777" w:rsidR="00F63159" w:rsidRDefault="00F63159">
      <w:r>
        <w:separator/>
      </w:r>
    </w:p>
  </w:footnote>
  <w:footnote w:type="continuationSeparator" w:id="0">
    <w:p w14:paraId="2FB61C17" w14:textId="77777777" w:rsidR="00F63159" w:rsidRDefault="00F63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6677" w14:textId="5B42B682" w:rsidR="003675D1" w:rsidRPr="00381F67" w:rsidRDefault="003675D1" w:rsidP="00381F67">
    <w:pPr>
      <w:pStyle w:val="Header"/>
      <w:jc w:val="center"/>
    </w:pPr>
    <w:r>
      <w:rPr>
        <w:i/>
      </w:rPr>
      <w:t>Winter Plants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FA76" w14:textId="77777777" w:rsidR="003675D1" w:rsidRDefault="003675D1" w:rsidP="003E5867">
    <w:pPr>
      <w:pStyle w:val="Header"/>
      <w:spacing w:after="120"/>
      <w:jc w:val="center"/>
    </w:pPr>
    <w:r>
      <w:rPr>
        <w:i/>
      </w:rPr>
      <w:t>Native Environmental Ethics</w:t>
    </w:r>
    <w:r w:rsidRPr="00774F8A">
      <w:rPr>
        <w:i/>
      </w:rPr>
      <w:t xml:space="preserve"> – </w:t>
    </w:r>
    <w:r>
      <w:rPr>
        <w:i/>
      </w:rPr>
      <w:t>Spring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DFCF" w14:textId="5AAFB057" w:rsidR="003675D1" w:rsidRPr="00381F67" w:rsidRDefault="003675D1" w:rsidP="00377339">
    <w:pPr>
      <w:pStyle w:val="Header"/>
      <w:jc w:val="center"/>
    </w:pPr>
    <w:r>
      <w:rPr>
        <w:i/>
      </w:rPr>
      <w:t>Winter Plants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8543" w14:textId="6DF24127" w:rsidR="003675D1" w:rsidRPr="00381F67" w:rsidRDefault="003675D1" w:rsidP="00377339">
    <w:pPr>
      <w:pStyle w:val="Header"/>
      <w:jc w:val="center"/>
    </w:pPr>
    <w:r>
      <w:rPr>
        <w:i/>
      </w:rPr>
      <w:t>Winter Plants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3B28" w14:textId="5CE8A71B" w:rsidR="003675D1" w:rsidRPr="00381F67" w:rsidRDefault="003675D1" w:rsidP="00377339">
    <w:pPr>
      <w:pStyle w:val="Header"/>
      <w:jc w:val="center"/>
    </w:pPr>
    <w:r>
      <w:rPr>
        <w:i/>
      </w:rPr>
      <w:t>Winter Plants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54940" w14:textId="3A59D385" w:rsidR="003675D1" w:rsidRPr="00381F67" w:rsidRDefault="003675D1" w:rsidP="00377339">
    <w:pPr>
      <w:pStyle w:val="Header"/>
      <w:jc w:val="center"/>
    </w:pPr>
    <w:r>
      <w:rPr>
        <w:i/>
      </w:rPr>
      <w:t>Winter Plants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D5C"/>
    <w:multiLevelType w:val="hybridMultilevel"/>
    <w:tmpl w:val="F1223D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30C2B"/>
    <w:multiLevelType w:val="hybridMultilevel"/>
    <w:tmpl w:val="C186E6CC"/>
    <w:lvl w:ilvl="0" w:tplc="00010409">
      <w:start w:val="1"/>
      <w:numFmt w:val="bullet"/>
      <w:lvlText w:val=""/>
      <w:lvlJc w:val="left"/>
      <w:pPr>
        <w:tabs>
          <w:tab w:val="num" w:pos="720"/>
        </w:tabs>
        <w:ind w:left="720" w:hanging="360"/>
      </w:pPr>
      <w:rPr>
        <w:rFonts w:ascii="Symbol" w:hAnsi="Symbol" w:hint="default"/>
      </w:rPr>
    </w:lvl>
    <w:lvl w:ilvl="1" w:tplc="DA4207D6">
      <w:start w:val="1"/>
      <w:numFmt w:val="bullet"/>
      <w:lvlText w:val=""/>
      <w:lvlJc w:val="left"/>
      <w:pPr>
        <w:tabs>
          <w:tab w:val="num" w:pos="1440"/>
        </w:tabs>
        <w:ind w:left="1440" w:hanging="360"/>
      </w:pPr>
      <w:rPr>
        <w:rFonts w:ascii="Symbol" w:hAnsi="Symbol" w:hint="default"/>
        <w:color w:val="auto"/>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D1150"/>
    <w:multiLevelType w:val="hybridMultilevel"/>
    <w:tmpl w:val="C13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2A7"/>
    <w:multiLevelType w:val="hybridMultilevel"/>
    <w:tmpl w:val="A3241A6C"/>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30603"/>
    <w:multiLevelType w:val="hybridMultilevel"/>
    <w:tmpl w:val="B6C66F44"/>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1825ABE"/>
    <w:multiLevelType w:val="hybridMultilevel"/>
    <w:tmpl w:val="A3241A6C"/>
    <w:lvl w:ilvl="0" w:tplc="000F0409">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33681F"/>
    <w:multiLevelType w:val="hybridMultilevel"/>
    <w:tmpl w:val="50CE79A2"/>
    <w:lvl w:ilvl="0" w:tplc="DA4207D6">
      <w:start w:val="1"/>
      <w:numFmt w:val="bullet"/>
      <w:lvlText w:val=""/>
      <w:lvlJc w:val="left"/>
      <w:pPr>
        <w:tabs>
          <w:tab w:val="num" w:pos="720"/>
        </w:tabs>
        <w:ind w:left="720" w:hanging="360"/>
      </w:pPr>
      <w:rPr>
        <w:rFonts w:ascii="Symbol" w:hAnsi="Symbol"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72E052C"/>
    <w:multiLevelType w:val="hybridMultilevel"/>
    <w:tmpl w:val="1646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16118"/>
    <w:multiLevelType w:val="multilevel"/>
    <w:tmpl w:val="D40C5A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ED745A8"/>
    <w:multiLevelType w:val="hybridMultilevel"/>
    <w:tmpl w:val="DC6E05C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32A41"/>
    <w:multiLevelType w:val="hybridMultilevel"/>
    <w:tmpl w:val="402C6CD2"/>
    <w:lvl w:ilvl="0" w:tplc="000F0409">
      <w:start w:val="1"/>
      <w:numFmt w:val="decimal"/>
      <w:lvlText w:val="%1."/>
      <w:lvlJc w:val="left"/>
      <w:pPr>
        <w:tabs>
          <w:tab w:val="num" w:pos="720"/>
        </w:tabs>
        <w:ind w:left="720" w:hanging="360"/>
      </w:pPr>
    </w:lvl>
    <w:lvl w:ilvl="1" w:tplc="04090001">
      <w:start w:val="1"/>
      <w:numFmt w:val="bullet"/>
      <w:lvlText w:val=""/>
      <w:lvlJc w:val="left"/>
      <w:pPr>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29577F7"/>
    <w:multiLevelType w:val="multilevel"/>
    <w:tmpl w:val="02C6B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20469B"/>
    <w:multiLevelType w:val="hybridMultilevel"/>
    <w:tmpl w:val="DBC81B6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64E3286"/>
    <w:multiLevelType w:val="hybridMultilevel"/>
    <w:tmpl w:val="D40C5AD6"/>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848104B"/>
    <w:multiLevelType w:val="hybridMultilevel"/>
    <w:tmpl w:val="67AE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3705B"/>
    <w:multiLevelType w:val="multilevel"/>
    <w:tmpl w:val="85C20A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3C5589"/>
    <w:multiLevelType w:val="hybridMultilevel"/>
    <w:tmpl w:val="4F82C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A169D"/>
    <w:multiLevelType w:val="hybridMultilevel"/>
    <w:tmpl w:val="943E712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3E08F4"/>
    <w:multiLevelType w:val="hybridMultilevel"/>
    <w:tmpl w:val="C3DEB906"/>
    <w:lvl w:ilvl="0" w:tplc="DA4207D6">
      <w:start w:val="1"/>
      <w:numFmt w:val="bullet"/>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63F8B"/>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3B37C5C"/>
    <w:multiLevelType w:val="hybridMultilevel"/>
    <w:tmpl w:val="85C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91D95"/>
    <w:multiLevelType w:val="hybridMultilevel"/>
    <w:tmpl w:val="3E28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65E67"/>
    <w:multiLevelType w:val="hybridMultilevel"/>
    <w:tmpl w:val="DDBAD7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61810"/>
    <w:multiLevelType w:val="hybridMultilevel"/>
    <w:tmpl w:val="C33A23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F22D28"/>
    <w:multiLevelType w:val="hybridMultilevel"/>
    <w:tmpl w:val="46327A68"/>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EDE187A"/>
    <w:multiLevelType w:val="hybridMultilevel"/>
    <w:tmpl w:val="83C8F4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BE375EE"/>
    <w:multiLevelType w:val="hybridMultilevel"/>
    <w:tmpl w:val="F754EB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AB5022"/>
    <w:multiLevelType w:val="hybridMultilevel"/>
    <w:tmpl w:val="02C6B09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FF51D40"/>
    <w:multiLevelType w:val="hybridMultilevel"/>
    <w:tmpl w:val="A8DA5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4"/>
  </w:num>
  <w:num w:numId="3">
    <w:abstractNumId w:val="15"/>
  </w:num>
  <w:num w:numId="4">
    <w:abstractNumId w:val="4"/>
  </w:num>
  <w:num w:numId="5">
    <w:abstractNumId w:val="27"/>
  </w:num>
  <w:num w:numId="6">
    <w:abstractNumId w:val="11"/>
  </w:num>
  <w:num w:numId="7">
    <w:abstractNumId w:val="12"/>
  </w:num>
  <w:num w:numId="8">
    <w:abstractNumId w:val="0"/>
  </w:num>
  <w:num w:numId="9">
    <w:abstractNumId w:val="26"/>
  </w:num>
  <w:num w:numId="10">
    <w:abstractNumId w:val="10"/>
  </w:num>
  <w:num w:numId="11">
    <w:abstractNumId w:val="13"/>
  </w:num>
  <w:num w:numId="12">
    <w:abstractNumId w:val="18"/>
  </w:num>
  <w:num w:numId="13">
    <w:abstractNumId w:val="23"/>
  </w:num>
  <w:num w:numId="14">
    <w:abstractNumId w:val="1"/>
  </w:num>
  <w:num w:numId="15">
    <w:abstractNumId w:val="3"/>
  </w:num>
  <w:num w:numId="16">
    <w:abstractNumId w:val="17"/>
  </w:num>
  <w:num w:numId="17">
    <w:abstractNumId w:val="22"/>
  </w:num>
  <w:num w:numId="18">
    <w:abstractNumId w:val="25"/>
  </w:num>
  <w:num w:numId="19">
    <w:abstractNumId w:val="8"/>
  </w:num>
  <w:num w:numId="20">
    <w:abstractNumId w:val="6"/>
  </w:num>
  <w:num w:numId="21">
    <w:abstractNumId w:val="14"/>
  </w:num>
  <w:num w:numId="22">
    <w:abstractNumId w:val="16"/>
  </w:num>
  <w:num w:numId="23">
    <w:abstractNumId w:val="5"/>
  </w:num>
  <w:num w:numId="24">
    <w:abstractNumId w:val="9"/>
  </w:num>
  <w:num w:numId="25">
    <w:abstractNumId w:val="19"/>
  </w:num>
  <w:num w:numId="26">
    <w:abstractNumId w:val="2"/>
  </w:num>
  <w:num w:numId="27">
    <w:abstractNumId w:val="28"/>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2A"/>
    <w:rsid w:val="000023E3"/>
    <w:rsid w:val="0000458C"/>
    <w:rsid w:val="00004B07"/>
    <w:rsid w:val="000060A6"/>
    <w:rsid w:val="000068CD"/>
    <w:rsid w:val="000144B3"/>
    <w:rsid w:val="000268CB"/>
    <w:rsid w:val="00026924"/>
    <w:rsid w:val="0003157B"/>
    <w:rsid w:val="00031B12"/>
    <w:rsid w:val="000352D0"/>
    <w:rsid w:val="000360B5"/>
    <w:rsid w:val="00046638"/>
    <w:rsid w:val="00047676"/>
    <w:rsid w:val="00052412"/>
    <w:rsid w:val="000532D1"/>
    <w:rsid w:val="00056C0F"/>
    <w:rsid w:val="0005722A"/>
    <w:rsid w:val="000612D5"/>
    <w:rsid w:val="00062E9C"/>
    <w:rsid w:val="00071419"/>
    <w:rsid w:val="00072122"/>
    <w:rsid w:val="00072E8F"/>
    <w:rsid w:val="000770DD"/>
    <w:rsid w:val="00080291"/>
    <w:rsid w:val="000829B9"/>
    <w:rsid w:val="00083F72"/>
    <w:rsid w:val="0008522D"/>
    <w:rsid w:val="00091F52"/>
    <w:rsid w:val="000945A0"/>
    <w:rsid w:val="000951EE"/>
    <w:rsid w:val="00095D44"/>
    <w:rsid w:val="000A3E69"/>
    <w:rsid w:val="000A3F30"/>
    <w:rsid w:val="000A751F"/>
    <w:rsid w:val="000B1B9C"/>
    <w:rsid w:val="000B59D0"/>
    <w:rsid w:val="000B67CE"/>
    <w:rsid w:val="000C23F1"/>
    <w:rsid w:val="000C2A5E"/>
    <w:rsid w:val="000C3011"/>
    <w:rsid w:val="000D7CAE"/>
    <w:rsid w:val="000E5EE3"/>
    <w:rsid w:val="000E73C9"/>
    <w:rsid w:val="000E75B6"/>
    <w:rsid w:val="000F52DB"/>
    <w:rsid w:val="000F5FE8"/>
    <w:rsid w:val="0010461E"/>
    <w:rsid w:val="0010797C"/>
    <w:rsid w:val="00113E1B"/>
    <w:rsid w:val="0013257F"/>
    <w:rsid w:val="001325D1"/>
    <w:rsid w:val="00132AB9"/>
    <w:rsid w:val="00133A94"/>
    <w:rsid w:val="00134014"/>
    <w:rsid w:val="001453EC"/>
    <w:rsid w:val="00145510"/>
    <w:rsid w:val="00145EA5"/>
    <w:rsid w:val="00147C34"/>
    <w:rsid w:val="00156D5C"/>
    <w:rsid w:val="00162667"/>
    <w:rsid w:val="00166845"/>
    <w:rsid w:val="00167474"/>
    <w:rsid w:val="0016757A"/>
    <w:rsid w:val="001713F2"/>
    <w:rsid w:val="00171D5A"/>
    <w:rsid w:val="00175260"/>
    <w:rsid w:val="001779EF"/>
    <w:rsid w:val="00177B8C"/>
    <w:rsid w:val="001818AD"/>
    <w:rsid w:val="00185BEE"/>
    <w:rsid w:val="00190D58"/>
    <w:rsid w:val="00191658"/>
    <w:rsid w:val="00191B89"/>
    <w:rsid w:val="001920D6"/>
    <w:rsid w:val="00193F51"/>
    <w:rsid w:val="00196059"/>
    <w:rsid w:val="00196FEF"/>
    <w:rsid w:val="001A23B0"/>
    <w:rsid w:val="001A385A"/>
    <w:rsid w:val="001A4E18"/>
    <w:rsid w:val="001A57DC"/>
    <w:rsid w:val="001B41AD"/>
    <w:rsid w:val="001B7F2A"/>
    <w:rsid w:val="001C1455"/>
    <w:rsid w:val="001C3ADF"/>
    <w:rsid w:val="001C4B11"/>
    <w:rsid w:val="001C586E"/>
    <w:rsid w:val="001C7ABA"/>
    <w:rsid w:val="001D05BB"/>
    <w:rsid w:val="001D07E7"/>
    <w:rsid w:val="001D397F"/>
    <w:rsid w:val="001D6224"/>
    <w:rsid w:val="001E2E20"/>
    <w:rsid w:val="001E4D1D"/>
    <w:rsid w:val="002009A0"/>
    <w:rsid w:val="002023F9"/>
    <w:rsid w:val="00203A01"/>
    <w:rsid w:val="00203B8A"/>
    <w:rsid w:val="00203DC4"/>
    <w:rsid w:val="0020531C"/>
    <w:rsid w:val="00213841"/>
    <w:rsid w:val="00216781"/>
    <w:rsid w:val="00217115"/>
    <w:rsid w:val="002208FB"/>
    <w:rsid w:val="00220F27"/>
    <w:rsid w:val="002273D6"/>
    <w:rsid w:val="00233DBE"/>
    <w:rsid w:val="0023535C"/>
    <w:rsid w:val="00236E46"/>
    <w:rsid w:val="00240A12"/>
    <w:rsid w:val="00241EC0"/>
    <w:rsid w:val="00244AFC"/>
    <w:rsid w:val="002501CA"/>
    <w:rsid w:val="002502D8"/>
    <w:rsid w:val="00250C7C"/>
    <w:rsid w:val="00251B5E"/>
    <w:rsid w:val="00253F2E"/>
    <w:rsid w:val="00264A64"/>
    <w:rsid w:val="00274151"/>
    <w:rsid w:val="00275D53"/>
    <w:rsid w:val="0028006E"/>
    <w:rsid w:val="00285747"/>
    <w:rsid w:val="00285F46"/>
    <w:rsid w:val="002B101F"/>
    <w:rsid w:val="002B15DA"/>
    <w:rsid w:val="002B24AF"/>
    <w:rsid w:val="002B2622"/>
    <w:rsid w:val="002B5538"/>
    <w:rsid w:val="002C0956"/>
    <w:rsid w:val="002C16D5"/>
    <w:rsid w:val="002C5AA5"/>
    <w:rsid w:val="002D4A68"/>
    <w:rsid w:val="002D4C5E"/>
    <w:rsid w:val="002D5E36"/>
    <w:rsid w:val="002D6DD9"/>
    <w:rsid w:val="002D6E44"/>
    <w:rsid w:val="002D7A26"/>
    <w:rsid w:val="002E0E83"/>
    <w:rsid w:val="002E3294"/>
    <w:rsid w:val="002E3690"/>
    <w:rsid w:val="002E4096"/>
    <w:rsid w:val="002E5AD9"/>
    <w:rsid w:val="002E6FCA"/>
    <w:rsid w:val="002F025F"/>
    <w:rsid w:val="002F7998"/>
    <w:rsid w:val="00301E39"/>
    <w:rsid w:val="00317ABA"/>
    <w:rsid w:val="003237C2"/>
    <w:rsid w:val="00324491"/>
    <w:rsid w:val="00324D69"/>
    <w:rsid w:val="00336D28"/>
    <w:rsid w:val="003371FF"/>
    <w:rsid w:val="00337C5E"/>
    <w:rsid w:val="00340A97"/>
    <w:rsid w:val="00341DF4"/>
    <w:rsid w:val="00343B74"/>
    <w:rsid w:val="00345AD0"/>
    <w:rsid w:val="00346817"/>
    <w:rsid w:val="00350035"/>
    <w:rsid w:val="00350451"/>
    <w:rsid w:val="0035082A"/>
    <w:rsid w:val="00352E80"/>
    <w:rsid w:val="003555C8"/>
    <w:rsid w:val="00356111"/>
    <w:rsid w:val="00360F31"/>
    <w:rsid w:val="00363295"/>
    <w:rsid w:val="0036499B"/>
    <w:rsid w:val="00364D0A"/>
    <w:rsid w:val="00365362"/>
    <w:rsid w:val="003675D1"/>
    <w:rsid w:val="00367C13"/>
    <w:rsid w:val="00372ABA"/>
    <w:rsid w:val="00373B27"/>
    <w:rsid w:val="00377339"/>
    <w:rsid w:val="0037761F"/>
    <w:rsid w:val="00381F67"/>
    <w:rsid w:val="003834E6"/>
    <w:rsid w:val="003872B3"/>
    <w:rsid w:val="00387FEE"/>
    <w:rsid w:val="003908D3"/>
    <w:rsid w:val="00392AED"/>
    <w:rsid w:val="0039371A"/>
    <w:rsid w:val="0039379B"/>
    <w:rsid w:val="00393C31"/>
    <w:rsid w:val="00395318"/>
    <w:rsid w:val="003A3546"/>
    <w:rsid w:val="003A5104"/>
    <w:rsid w:val="003A55C0"/>
    <w:rsid w:val="003A5804"/>
    <w:rsid w:val="003B1F73"/>
    <w:rsid w:val="003B59F4"/>
    <w:rsid w:val="003B6221"/>
    <w:rsid w:val="003C2060"/>
    <w:rsid w:val="003C35BA"/>
    <w:rsid w:val="003D1EC1"/>
    <w:rsid w:val="003D652C"/>
    <w:rsid w:val="003E2D6B"/>
    <w:rsid w:val="003E5867"/>
    <w:rsid w:val="003F3EAE"/>
    <w:rsid w:val="00401A6C"/>
    <w:rsid w:val="00406D5D"/>
    <w:rsid w:val="00414F6C"/>
    <w:rsid w:val="00422165"/>
    <w:rsid w:val="00431896"/>
    <w:rsid w:val="00433294"/>
    <w:rsid w:val="0045189A"/>
    <w:rsid w:val="0045285E"/>
    <w:rsid w:val="0046094E"/>
    <w:rsid w:val="00467528"/>
    <w:rsid w:val="00467FFA"/>
    <w:rsid w:val="00470326"/>
    <w:rsid w:val="004713B3"/>
    <w:rsid w:val="00481C5C"/>
    <w:rsid w:val="00491F42"/>
    <w:rsid w:val="004A0190"/>
    <w:rsid w:val="004A09D4"/>
    <w:rsid w:val="004A3322"/>
    <w:rsid w:val="004A5AF4"/>
    <w:rsid w:val="004A65D1"/>
    <w:rsid w:val="004B7E1C"/>
    <w:rsid w:val="004C7084"/>
    <w:rsid w:val="004D4C9B"/>
    <w:rsid w:val="004E513D"/>
    <w:rsid w:val="004F0983"/>
    <w:rsid w:val="004F2D3E"/>
    <w:rsid w:val="004F38E4"/>
    <w:rsid w:val="004F5D2B"/>
    <w:rsid w:val="00500F7C"/>
    <w:rsid w:val="0050124B"/>
    <w:rsid w:val="005035EB"/>
    <w:rsid w:val="00504080"/>
    <w:rsid w:val="005047DF"/>
    <w:rsid w:val="005054FB"/>
    <w:rsid w:val="00510A7C"/>
    <w:rsid w:val="00513BA0"/>
    <w:rsid w:val="00516ABA"/>
    <w:rsid w:val="005178E7"/>
    <w:rsid w:val="005211CB"/>
    <w:rsid w:val="0053443C"/>
    <w:rsid w:val="005523EC"/>
    <w:rsid w:val="005566AC"/>
    <w:rsid w:val="00570C82"/>
    <w:rsid w:val="0057153B"/>
    <w:rsid w:val="005725A6"/>
    <w:rsid w:val="005759C6"/>
    <w:rsid w:val="0058119F"/>
    <w:rsid w:val="005824E7"/>
    <w:rsid w:val="005A382A"/>
    <w:rsid w:val="005A4C4D"/>
    <w:rsid w:val="005A5C81"/>
    <w:rsid w:val="005B53D0"/>
    <w:rsid w:val="005B7A53"/>
    <w:rsid w:val="005C15BC"/>
    <w:rsid w:val="005C2693"/>
    <w:rsid w:val="005C3382"/>
    <w:rsid w:val="005D066B"/>
    <w:rsid w:val="005D270C"/>
    <w:rsid w:val="005D2AB2"/>
    <w:rsid w:val="005D31B3"/>
    <w:rsid w:val="005D51CB"/>
    <w:rsid w:val="005E2947"/>
    <w:rsid w:val="005E4C57"/>
    <w:rsid w:val="005F7E53"/>
    <w:rsid w:val="00601257"/>
    <w:rsid w:val="00601F4C"/>
    <w:rsid w:val="00602339"/>
    <w:rsid w:val="00602C39"/>
    <w:rsid w:val="00604B1F"/>
    <w:rsid w:val="0061238C"/>
    <w:rsid w:val="006155C6"/>
    <w:rsid w:val="00615F8A"/>
    <w:rsid w:val="006218F3"/>
    <w:rsid w:val="00623BBA"/>
    <w:rsid w:val="00623BDD"/>
    <w:rsid w:val="00636668"/>
    <w:rsid w:val="006400B5"/>
    <w:rsid w:val="00644EBE"/>
    <w:rsid w:val="006471C1"/>
    <w:rsid w:val="006503A6"/>
    <w:rsid w:val="00653298"/>
    <w:rsid w:val="006558F7"/>
    <w:rsid w:val="00656297"/>
    <w:rsid w:val="0066476D"/>
    <w:rsid w:val="00671574"/>
    <w:rsid w:val="00680391"/>
    <w:rsid w:val="00680FA8"/>
    <w:rsid w:val="00683D3E"/>
    <w:rsid w:val="00690805"/>
    <w:rsid w:val="00694A77"/>
    <w:rsid w:val="006A057A"/>
    <w:rsid w:val="006A1E1F"/>
    <w:rsid w:val="006A35D0"/>
    <w:rsid w:val="006A68A4"/>
    <w:rsid w:val="006B385B"/>
    <w:rsid w:val="006B4B9F"/>
    <w:rsid w:val="006B52BD"/>
    <w:rsid w:val="006B5EF7"/>
    <w:rsid w:val="006B76DF"/>
    <w:rsid w:val="006B7F43"/>
    <w:rsid w:val="006C1BC4"/>
    <w:rsid w:val="006C202B"/>
    <w:rsid w:val="006C4695"/>
    <w:rsid w:val="006C6831"/>
    <w:rsid w:val="006C6F2B"/>
    <w:rsid w:val="006D2691"/>
    <w:rsid w:val="006D6049"/>
    <w:rsid w:val="006E799D"/>
    <w:rsid w:val="006E7D1F"/>
    <w:rsid w:val="006F34F2"/>
    <w:rsid w:val="006F4B88"/>
    <w:rsid w:val="006F5732"/>
    <w:rsid w:val="006F6AF0"/>
    <w:rsid w:val="006F6E4C"/>
    <w:rsid w:val="0070032A"/>
    <w:rsid w:val="00701B83"/>
    <w:rsid w:val="00701FE0"/>
    <w:rsid w:val="007067FE"/>
    <w:rsid w:val="00706901"/>
    <w:rsid w:val="00706D8E"/>
    <w:rsid w:val="00712BD5"/>
    <w:rsid w:val="00713539"/>
    <w:rsid w:val="0071679B"/>
    <w:rsid w:val="007168C7"/>
    <w:rsid w:val="00724B9E"/>
    <w:rsid w:val="0073294B"/>
    <w:rsid w:val="0073728C"/>
    <w:rsid w:val="00740086"/>
    <w:rsid w:val="007405FD"/>
    <w:rsid w:val="00744D3B"/>
    <w:rsid w:val="00744D84"/>
    <w:rsid w:val="0075022F"/>
    <w:rsid w:val="00754724"/>
    <w:rsid w:val="007575B9"/>
    <w:rsid w:val="00757BB2"/>
    <w:rsid w:val="00761055"/>
    <w:rsid w:val="007613A8"/>
    <w:rsid w:val="00762E0F"/>
    <w:rsid w:val="00763D97"/>
    <w:rsid w:val="00764166"/>
    <w:rsid w:val="00767FFB"/>
    <w:rsid w:val="00771321"/>
    <w:rsid w:val="0077372C"/>
    <w:rsid w:val="00777AB1"/>
    <w:rsid w:val="00780125"/>
    <w:rsid w:val="007804CE"/>
    <w:rsid w:val="00785FD1"/>
    <w:rsid w:val="00786A2F"/>
    <w:rsid w:val="00795DC2"/>
    <w:rsid w:val="00797F88"/>
    <w:rsid w:val="007A5E33"/>
    <w:rsid w:val="007A655F"/>
    <w:rsid w:val="007B0930"/>
    <w:rsid w:val="007B15F0"/>
    <w:rsid w:val="007B205E"/>
    <w:rsid w:val="007B432B"/>
    <w:rsid w:val="007B4F5A"/>
    <w:rsid w:val="007C2130"/>
    <w:rsid w:val="007C270C"/>
    <w:rsid w:val="007C457D"/>
    <w:rsid w:val="007D6DBC"/>
    <w:rsid w:val="007E1663"/>
    <w:rsid w:val="007E5C23"/>
    <w:rsid w:val="007F0193"/>
    <w:rsid w:val="007F2AE8"/>
    <w:rsid w:val="007F4ED0"/>
    <w:rsid w:val="007F5C63"/>
    <w:rsid w:val="007F62BC"/>
    <w:rsid w:val="007F773F"/>
    <w:rsid w:val="0080157B"/>
    <w:rsid w:val="008042F2"/>
    <w:rsid w:val="00810DC7"/>
    <w:rsid w:val="008112A7"/>
    <w:rsid w:val="00811F9D"/>
    <w:rsid w:val="00813BAB"/>
    <w:rsid w:val="00815303"/>
    <w:rsid w:val="00820ED6"/>
    <w:rsid w:val="008238D9"/>
    <w:rsid w:val="00835398"/>
    <w:rsid w:val="0083651D"/>
    <w:rsid w:val="00836558"/>
    <w:rsid w:val="008374D2"/>
    <w:rsid w:val="0084089D"/>
    <w:rsid w:val="008416DC"/>
    <w:rsid w:val="00843D37"/>
    <w:rsid w:val="00847016"/>
    <w:rsid w:val="00847598"/>
    <w:rsid w:val="00853D24"/>
    <w:rsid w:val="0085556A"/>
    <w:rsid w:val="008558EF"/>
    <w:rsid w:val="0086060E"/>
    <w:rsid w:val="00864EB7"/>
    <w:rsid w:val="008776B8"/>
    <w:rsid w:val="008802BB"/>
    <w:rsid w:val="00881DBA"/>
    <w:rsid w:val="00890EDE"/>
    <w:rsid w:val="00894167"/>
    <w:rsid w:val="008A1FE5"/>
    <w:rsid w:val="008A3A29"/>
    <w:rsid w:val="008A576E"/>
    <w:rsid w:val="008A69EA"/>
    <w:rsid w:val="008B0692"/>
    <w:rsid w:val="008B24AE"/>
    <w:rsid w:val="008B6336"/>
    <w:rsid w:val="008B6E45"/>
    <w:rsid w:val="008B74A4"/>
    <w:rsid w:val="008C0194"/>
    <w:rsid w:val="008C01A5"/>
    <w:rsid w:val="008C51A6"/>
    <w:rsid w:val="008D2952"/>
    <w:rsid w:val="008D7A14"/>
    <w:rsid w:val="008E2C44"/>
    <w:rsid w:val="008E3D7E"/>
    <w:rsid w:val="008E5F7C"/>
    <w:rsid w:val="008F3F44"/>
    <w:rsid w:val="009024C2"/>
    <w:rsid w:val="00903518"/>
    <w:rsid w:val="00906C43"/>
    <w:rsid w:val="009175FE"/>
    <w:rsid w:val="00920A44"/>
    <w:rsid w:val="0092315D"/>
    <w:rsid w:val="00925018"/>
    <w:rsid w:val="00926956"/>
    <w:rsid w:val="009279B1"/>
    <w:rsid w:val="0093402F"/>
    <w:rsid w:val="009355CE"/>
    <w:rsid w:val="00937C56"/>
    <w:rsid w:val="00942FC2"/>
    <w:rsid w:val="00943737"/>
    <w:rsid w:val="009442A0"/>
    <w:rsid w:val="00944A6F"/>
    <w:rsid w:val="00945BF1"/>
    <w:rsid w:val="009502B1"/>
    <w:rsid w:val="009554F6"/>
    <w:rsid w:val="00955BA1"/>
    <w:rsid w:val="009560A4"/>
    <w:rsid w:val="00970A2C"/>
    <w:rsid w:val="00971C78"/>
    <w:rsid w:val="009772FA"/>
    <w:rsid w:val="00981555"/>
    <w:rsid w:val="00981D02"/>
    <w:rsid w:val="0098399F"/>
    <w:rsid w:val="00992374"/>
    <w:rsid w:val="0099487F"/>
    <w:rsid w:val="009A0887"/>
    <w:rsid w:val="009A14F9"/>
    <w:rsid w:val="009A689F"/>
    <w:rsid w:val="009B20A2"/>
    <w:rsid w:val="009B4F0E"/>
    <w:rsid w:val="009D030D"/>
    <w:rsid w:val="009D2CF9"/>
    <w:rsid w:val="009D3414"/>
    <w:rsid w:val="009E0334"/>
    <w:rsid w:val="009E0DB4"/>
    <w:rsid w:val="009E275A"/>
    <w:rsid w:val="009E7405"/>
    <w:rsid w:val="009F1E39"/>
    <w:rsid w:val="009F22EF"/>
    <w:rsid w:val="009F4F3A"/>
    <w:rsid w:val="009F6D49"/>
    <w:rsid w:val="009F7EC4"/>
    <w:rsid w:val="00A0084B"/>
    <w:rsid w:val="00A04798"/>
    <w:rsid w:val="00A04862"/>
    <w:rsid w:val="00A07653"/>
    <w:rsid w:val="00A11B09"/>
    <w:rsid w:val="00A16D32"/>
    <w:rsid w:val="00A2073E"/>
    <w:rsid w:val="00A221EC"/>
    <w:rsid w:val="00A33DD2"/>
    <w:rsid w:val="00A40448"/>
    <w:rsid w:val="00A414C1"/>
    <w:rsid w:val="00A421CE"/>
    <w:rsid w:val="00A45C46"/>
    <w:rsid w:val="00A51F80"/>
    <w:rsid w:val="00A5391B"/>
    <w:rsid w:val="00A560BC"/>
    <w:rsid w:val="00A57F40"/>
    <w:rsid w:val="00A60F0F"/>
    <w:rsid w:val="00A61C0C"/>
    <w:rsid w:val="00A6276F"/>
    <w:rsid w:val="00A62AAD"/>
    <w:rsid w:val="00A65D9B"/>
    <w:rsid w:val="00A66613"/>
    <w:rsid w:val="00A71E4E"/>
    <w:rsid w:val="00A7365D"/>
    <w:rsid w:val="00A8047F"/>
    <w:rsid w:val="00A867EC"/>
    <w:rsid w:val="00A92F48"/>
    <w:rsid w:val="00A93658"/>
    <w:rsid w:val="00AA1BE5"/>
    <w:rsid w:val="00AA25D2"/>
    <w:rsid w:val="00AA52AD"/>
    <w:rsid w:val="00AB1F8D"/>
    <w:rsid w:val="00AB3892"/>
    <w:rsid w:val="00AC15FB"/>
    <w:rsid w:val="00AC4E8E"/>
    <w:rsid w:val="00AC7BCA"/>
    <w:rsid w:val="00AD0F8F"/>
    <w:rsid w:val="00AD4554"/>
    <w:rsid w:val="00AD7212"/>
    <w:rsid w:val="00AE351E"/>
    <w:rsid w:val="00AE4229"/>
    <w:rsid w:val="00AE47E5"/>
    <w:rsid w:val="00AE5C95"/>
    <w:rsid w:val="00AF04CF"/>
    <w:rsid w:val="00AF0593"/>
    <w:rsid w:val="00AF05DA"/>
    <w:rsid w:val="00AF6756"/>
    <w:rsid w:val="00B0221D"/>
    <w:rsid w:val="00B07357"/>
    <w:rsid w:val="00B10F59"/>
    <w:rsid w:val="00B11142"/>
    <w:rsid w:val="00B13A1D"/>
    <w:rsid w:val="00B16E84"/>
    <w:rsid w:val="00B246A7"/>
    <w:rsid w:val="00B30117"/>
    <w:rsid w:val="00B35CEC"/>
    <w:rsid w:val="00B37018"/>
    <w:rsid w:val="00B41FF4"/>
    <w:rsid w:val="00B4359D"/>
    <w:rsid w:val="00B51501"/>
    <w:rsid w:val="00B53205"/>
    <w:rsid w:val="00B61BFC"/>
    <w:rsid w:val="00B63695"/>
    <w:rsid w:val="00B7142E"/>
    <w:rsid w:val="00B72E81"/>
    <w:rsid w:val="00B73670"/>
    <w:rsid w:val="00B73D4B"/>
    <w:rsid w:val="00B751CE"/>
    <w:rsid w:val="00B75D98"/>
    <w:rsid w:val="00B75ED8"/>
    <w:rsid w:val="00B81B86"/>
    <w:rsid w:val="00B81FDB"/>
    <w:rsid w:val="00B84C15"/>
    <w:rsid w:val="00B86FB2"/>
    <w:rsid w:val="00B90019"/>
    <w:rsid w:val="00B92C04"/>
    <w:rsid w:val="00B947BB"/>
    <w:rsid w:val="00B966F9"/>
    <w:rsid w:val="00BA0174"/>
    <w:rsid w:val="00BA3782"/>
    <w:rsid w:val="00BA3C2A"/>
    <w:rsid w:val="00BA5FD2"/>
    <w:rsid w:val="00BB11D8"/>
    <w:rsid w:val="00BB2220"/>
    <w:rsid w:val="00BB482C"/>
    <w:rsid w:val="00BB7F60"/>
    <w:rsid w:val="00BC7615"/>
    <w:rsid w:val="00BC7C1C"/>
    <w:rsid w:val="00BD0B2C"/>
    <w:rsid w:val="00BD1F59"/>
    <w:rsid w:val="00BE65C5"/>
    <w:rsid w:val="00BE7D57"/>
    <w:rsid w:val="00BF1449"/>
    <w:rsid w:val="00BF68DA"/>
    <w:rsid w:val="00C04361"/>
    <w:rsid w:val="00C06CA9"/>
    <w:rsid w:val="00C15258"/>
    <w:rsid w:val="00C16BC5"/>
    <w:rsid w:val="00C401F7"/>
    <w:rsid w:val="00C40A95"/>
    <w:rsid w:val="00C42CFE"/>
    <w:rsid w:val="00C45CE1"/>
    <w:rsid w:val="00C47036"/>
    <w:rsid w:val="00C5007E"/>
    <w:rsid w:val="00C50D0A"/>
    <w:rsid w:val="00C52479"/>
    <w:rsid w:val="00C52C22"/>
    <w:rsid w:val="00C562D9"/>
    <w:rsid w:val="00C568C3"/>
    <w:rsid w:val="00C64E3E"/>
    <w:rsid w:val="00C67A9D"/>
    <w:rsid w:val="00C712C9"/>
    <w:rsid w:val="00C73755"/>
    <w:rsid w:val="00C74201"/>
    <w:rsid w:val="00C742F8"/>
    <w:rsid w:val="00C80232"/>
    <w:rsid w:val="00C814A2"/>
    <w:rsid w:val="00C83698"/>
    <w:rsid w:val="00C87AC2"/>
    <w:rsid w:val="00C91A41"/>
    <w:rsid w:val="00C91D34"/>
    <w:rsid w:val="00C95762"/>
    <w:rsid w:val="00CB1CE6"/>
    <w:rsid w:val="00CB424E"/>
    <w:rsid w:val="00CB4899"/>
    <w:rsid w:val="00CC2368"/>
    <w:rsid w:val="00CD0864"/>
    <w:rsid w:val="00CD34FD"/>
    <w:rsid w:val="00CD46FE"/>
    <w:rsid w:val="00CF0808"/>
    <w:rsid w:val="00CF30DD"/>
    <w:rsid w:val="00CF4396"/>
    <w:rsid w:val="00CF69E0"/>
    <w:rsid w:val="00D00E2F"/>
    <w:rsid w:val="00D1246E"/>
    <w:rsid w:val="00D13F24"/>
    <w:rsid w:val="00D20C1B"/>
    <w:rsid w:val="00D23752"/>
    <w:rsid w:val="00D30BA7"/>
    <w:rsid w:val="00D320D3"/>
    <w:rsid w:val="00D344BC"/>
    <w:rsid w:val="00D47040"/>
    <w:rsid w:val="00D50805"/>
    <w:rsid w:val="00D54016"/>
    <w:rsid w:val="00D565B1"/>
    <w:rsid w:val="00D57343"/>
    <w:rsid w:val="00D57A3F"/>
    <w:rsid w:val="00D6195B"/>
    <w:rsid w:val="00D62994"/>
    <w:rsid w:val="00D65AA1"/>
    <w:rsid w:val="00D65B27"/>
    <w:rsid w:val="00D72968"/>
    <w:rsid w:val="00D760E0"/>
    <w:rsid w:val="00D80934"/>
    <w:rsid w:val="00D81E24"/>
    <w:rsid w:val="00D861B9"/>
    <w:rsid w:val="00D91585"/>
    <w:rsid w:val="00D94383"/>
    <w:rsid w:val="00D963FC"/>
    <w:rsid w:val="00D97F15"/>
    <w:rsid w:val="00DA3050"/>
    <w:rsid w:val="00DA598A"/>
    <w:rsid w:val="00DA6F1E"/>
    <w:rsid w:val="00DA70C5"/>
    <w:rsid w:val="00DB3E4F"/>
    <w:rsid w:val="00DC4683"/>
    <w:rsid w:val="00DC6AC7"/>
    <w:rsid w:val="00DD0670"/>
    <w:rsid w:val="00DD7BD3"/>
    <w:rsid w:val="00DE5295"/>
    <w:rsid w:val="00DE5CB4"/>
    <w:rsid w:val="00DE7891"/>
    <w:rsid w:val="00DF66D9"/>
    <w:rsid w:val="00E01939"/>
    <w:rsid w:val="00E06373"/>
    <w:rsid w:val="00E07747"/>
    <w:rsid w:val="00E15DED"/>
    <w:rsid w:val="00E26F1B"/>
    <w:rsid w:val="00E41B51"/>
    <w:rsid w:val="00E421AD"/>
    <w:rsid w:val="00E425F8"/>
    <w:rsid w:val="00E45B07"/>
    <w:rsid w:val="00E468D5"/>
    <w:rsid w:val="00E47792"/>
    <w:rsid w:val="00E505E6"/>
    <w:rsid w:val="00E51FDD"/>
    <w:rsid w:val="00E54DAA"/>
    <w:rsid w:val="00E64A0F"/>
    <w:rsid w:val="00E703DE"/>
    <w:rsid w:val="00E71605"/>
    <w:rsid w:val="00E749F3"/>
    <w:rsid w:val="00E76152"/>
    <w:rsid w:val="00E76908"/>
    <w:rsid w:val="00E80399"/>
    <w:rsid w:val="00E85B02"/>
    <w:rsid w:val="00E879D1"/>
    <w:rsid w:val="00E918F4"/>
    <w:rsid w:val="00E9297F"/>
    <w:rsid w:val="00EA11B4"/>
    <w:rsid w:val="00EA54FF"/>
    <w:rsid w:val="00EB6608"/>
    <w:rsid w:val="00EB7410"/>
    <w:rsid w:val="00EC04E4"/>
    <w:rsid w:val="00EC1A25"/>
    <w:rsid w:val="00EC3FED"/>
    <w:rsid w:val="00EC71AC"/>
    <w:rsid w:val="00ED0F9B"/>
    <w:rsid w:val="00ED1AD3"/>
    <w:rsid w:val="00ED380F"/>
    <w:rsid w:val="00ED77A9"/>
    <w:rsid w:val="00EE01CC"/>
    <w:rsid w:val="00EE5312"/>
    <w:rsid w:val="00EF73C9"/>
    <w:rsid w:val="00EF77C7"/>
    <w:rsid w:val="00F00CE5"/>
    <w:rsid w:val="00F00DAB"/>
    <w:rsid w:val="00F02EB6"/>
    <w:rsid w:val="00F03F8E"/>
    <w:rsid w:val="00F05F49"/>
    <w:rsid w:val="00F06C5F"/>
    <w:rsid w:val="00F104B4"/>
    <w:rsid w:val="00F11BCE"/>
    <w:rsid w:val="00F13190"/>
    <w:rsid w:val="00F138BD"/>
    <w:rsid w:val="00F200AA"/>
    <w:rsid w:val="00F20210"/>
    <w:rsid w:val="00F25874"/>
    <w:rsid w:val="00F25C56"/>
    <w:rsid w:val="00F334AE"/>
    <w:rsid w:val="00F33B3B"/>
    <w:rsid w:val="00F340A1"/>
    <w:rsid w:val="00F36D0C"/>
    <w:rsid w:val="00F37749"/>
    <w:rsid w:val="00F40A0D"/>
    <w:rsid w:val="00F44F98"/>
    <w:rsid w:val="00F504DB"/>
    <w:rsid w:val="00F5124C"/>
    <w:rsid w:val="00F52B4B"/>
    <w:rsid w:val="00F63159"/>
    <w:rsid w:val="00F65B69"/>
    <w:rsid w:val="00F74A77"/>
    <w:rsid w:val="00F77814"/>
    <w:rsid w:val="00F813B2"/>
    <w:rsid w:val="00F83A4E"/>
    <w:rsid w:val="00F92B27"/>
    <w:rsid w:val="00F93466"/>
    <w:rsid w:val="00FB30FB"/>
    <w:rsid w:val="00FB4D19"/>
    <w:rsid w:val="00FC2D24"/>
    <w:rsid w:val="00FC366B"/>
    <w:rsid w:val="00FD612A"/>
    <w:rsid w:val="00FD6E59"/>
    <w:rsid w:val="00FE3009"/>
    <w:rsid w:val="00FE7CFB"/>
    <w:rsid w:val="00FF0769"/>
    <w:rsid w:val="00FF15E8"/>
    <w:rsid w:val="00FF2FDF"/>
    <w:rsid w:val="00FF3DC4"/>
    <w:rsid w:val="00FF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1261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6756"/>
  </w:style>
  <w:style w:type="paragraph" w:styleId="Heading1">
    <w:name w:val="heading 1"/>
    <w:basedOn w:val="Normal"/>
    <w:next w:val="Normal"/>
    <w:link w:val="Heading1Char"/>
    <w:uiPriority w:val="9"/>
    <w:qFormat/>
    <w:rsid w:val="0039379B"/>
    <w:pPr>
      <w:keepNext/>
      <w:keepLines/>
      <w:spacing w:before="24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9F7EC4"/>
    <w:pPr>
      <w:keepNext/>
      <w:spacing w:before="120"/>
      <w:outlineLvl w:val="1"/>
    </w:pPr>
    <w:rPr>
      <w:rFonts w:eastAsiaTheme="majorEastAsia" w:cstheme="majorBidi"/>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888"/>
    <w:pPr>
      <w:tabs>
        <w:tab w:val="center" w:pos="4320"/>
        <w:tab w:val="right" w:pos="8640"/>
      </w:tabs>
    </w:pPr>
  </w:style>
  <w:style w:type="paragraph" w:styleId="Footer">
    <w:name w:val="footer"/>
    <w:basedOn w:val="Normal"/>
    <w:semiHidden/>
    <w:rsid w:val="000B3888"/>
    <w:pPr>
      <w:tabs>
        <w:tab w:val="center" w:pos="4320"/>
        <w:tab w:val="right" w:pos="8640"/>
      </w:tabs>
    </w:pPr>
  </w:style>
  <w:style w:type="character" w:styleId="PageNumber">
    <w:name w:val="page number"/>
    <w:basedOn w:val="DefaultParagraphFont"/>
    <w:rsid w:val="000B3888"/>
  </w:style>
  <w:style w:type="paragraph" w:styleId="BalloonText">
    <w:name w:val="Balloon Text"/>
    <w:basedOn w:val="Normal"/>
    <w:semiHidden/>
    <w:rsid w:val="00D359B8"/>
    <w:rPr>
      <w:rFonts w:ascii="Lucida Grande" w:hAnsi="Lucida Grande"/>
      <w:sz w:val="18"/>
      <w:szCs w:val="18"/>
    </w:rPr>
  </w:style>
  <w:style w:type="character" w:styleId="Hyperlink">
    <w:name w:val="Hyperlink"/>
    <w:rsid w:val="00D359B8"/>
    <w:rPr>
      <w:color w:val="0000FF"/>
      <w:u w:val="single"/>
    </w:rPr>
  </w:style>
  <w:style w:type="character" w:customStyle="1" w:styleId="foreign">
    <w:name w:val="foreign"/>
    <w:basedOn w:val="DefaultParagraphFont"/>
    <w:rsid w:val="0098673E"/>
  </w:style>
  <w:style w:type="paragraph" w:customStyle="1" w:styleId="Default">
    <w:name w:val="Default"/>
    <w:rsid w:val="0098673E"/>
    <w:pPr>
      <w:widowControl w:val="0"/>
      <w:autoSpaceDE w:val="0"/>
      <w:autoSpaceDN w:val="0"/>
      <w:adjustRightInd w:val="0"/>
    </w:pPr>
    <w:rPr>
      <w:rFonts w:ascii="Arial" w:hAnsi="Arial" w:cs="Arial"/>
      <w:color w:val="000000"/>
      <w:lang w:bidi="en-US"/>
    </w:rPr>
  </w:style>
  <w:style w:type="character" w:styleId="HTMLCite">
    <w:name w:val="HTML Cite"/>
    <w:rsid w:val="00325165"/>
    <w:rPr>
      <w:i/>
    </w:rPr>
  </w:style>
  <w:style w:type="paragraph" w:styleId="BodyText">
    <w:name w:val="Body Text"/>
    <w:basedOn w:val="Normal"/>
    <w:link w:val="BodyTextChar"/>
    <w:rsid w:val="00325165"/>
    <w:rPr>
      <w:sz w:val="22"/>
    </w:rPr>
  </w:style>
  <w:style w:type="paragraph" w:styleId="TOC1">
    <w:name w:val="toc 1"/>
    <w:basedOn w:val="Normal"/>
    <w:next w:val="Normal"/>
    <w:autoRedefine/>
    <w:uiPriority w:val="39"/>
    <w:unhideWhenUsed/>
    <w:rsid w:val="001453EC"/>
    <w:pPr>
      <w:tabs>
        <w:tab w:val="right" w:leader="dot" w:pos="10790"/>
      </w:tabs>
      <w:spacing w:before="120"/>
    </w:pPr>
    <w:rPr>
      <w:rFonts w:ascii="Calibri" w:hAnsi="Calibri"/>
      <w:b/>
      <w:bCs/>
      <w:sz w:val="22"/>
      <w:szCs w:val="22"/>
    </w:rPr>
  </w:style>
  <w:style w:type="paragraph" w:styleId="TOC2">
    <w:name w:val="toc 2"/>
    <w:basedOn w:val="Normal"/>
    <w:next w:val="Normal"/>
    <w:autoRedefine/>
    <w:uiPriority w:val="39"/>
    <w:unhideWhenUsed/>
    <w:rsid w:val="006B52BD"/>
    <w:pPr>
      <w:tabs>
        <w:tab w:val="right" w:leader="dot" w:pos="10790"/>
      </w:tabs>
      <w:ind w:left="240"/>
    </w:pPr>
    <w:rPr>
      <w:i/>
      <w:iCs/>
      <w:noProof/>
      <w:color w:val="000000"/>
    </w:rPr>
  </w:style>
  <w:style w:type="character" w:customStyle="1" w:styleId="Heading1Char">
    <w:name w:val="Heading 1 Char"/>
    <w:basedOn w:val="DefaultParagraphFont"/>
    <w:link w:val="Heading1"/>
    <w:uiPriority w:val="9"/>
    <w:rsid w:val="0039379B"/>
    <w:rPr>
      <w:rFonts w:ascii="Calibri Light" w:eastAsia="MS Gothic" w:hAnsi="Calibri Light"/>
      <w:color w:val="2E74B5"/>
      <w:sz w:val="32"/>
      <w:szCs w:val="32"/>
    </w:rPr>
  </w:style>
  <w:style w:type="paragraph" w:styleId="ListParagraph">
    <w:name w:val="List Paragraph"/>
    <w:basedOn w:val="Normal"/>
    <w:uiPriority w:val="72"/>
    <w:qFormat/>
    <w:rsid w:val="00FB30FB"/>
    <w:pPr>
      <w:spacing w:after="200" w:line="276" w:lineRule="auto"/>
      <w:ind w:left="720"/>
      <w:contextualSpacing/>
    </w:pPr>
    <w:rPr>
      <w:rFonts w:ascii="Calibri" w:eastAsia="SimSun" w:hAnsi="Calibri"/>
      <w:sz w:val="22"/>
      <w:szCs w:val="22"/>
      <w:lang w:eastAsia="zh-CN" w:bidi="en-US"/>
    </w:rPr>
  </w:style>
  <w:style w:type="character" w:customStyle="1" w:styleId="Heading2Char">
    <w:name w:val="Heading 2 Char"/>
    <w:basedOn w:val="DefaultParagraphFont"/>
    <w:link w:val="Heading2"/>
    <w:uiPriority w:val="9"/>
    <w:rsid w:val="009F7EC4"/>
    <w:rPr>
      <w:rFonts w:eastAsiaTheme="majorEastAsia" w:cstheme="majorBidi"/>
      <w:b/>
      <w:bCs/>
      <w:iCs/>
      <w:color w:val="000000"/>
      <w:sz w:val="24"/>
      <w:szCs w:val="24"/>
    </w:rPr>
  </w:style>
  <w:style w:type="character" w:customStyle="1" w:styleId="field-content">
    <w:name w:val="field-content"/>
    <w:rsid w:val="005E4C57"/>
  </w:style>
  <w:style w:type="character" w:customStyle="1" w:styleId="BodyTextChar">
    <w:name w:val="Body Text Char"/>
    <w:link w:val="BodyText"/>
    <w:rsid w:val="005E4C57"/>
    <w:rPr>
      <w:sz w:val="22"/>
      <w:szCs w:val="24"/>
    </w:rPr>
  </w:style>
  <w:style w:type="paragraph" w:styleId="Revision">
    <w:name w:val="Revision"/>
    <w:hidden/>
    <w:uiPriority w:val="99"/>
    <w:semiHidden/>
    <w:rsid w:val="00191B89"/>
  </w:style>
  <w:style w:type="paragraph" w:styleId="Index1">
    <w:name w:val="index 1"/>
    <w:basedOn w:val="Normal"/>
    <w:next w:val="Normal"/>
    <w:autoRedefine/>
    <w:uiPriority w:val="99"/>
    <w:unhideWhenUsed/>
    <w:rsid w:val="00B81B86"/>
    <w:pPr>
      <w:ind w:left="240" w:hanging="240"/>
    </w:pPr>
  </w:style>
  <w:style w:type="paragraph" w:styleId="Index2">
    <w:name w:val="index 2"/>
    <w:basedOn w:val="Normal"/>
    <w:next w:val="Normal"/>
    <w:autoRedefine/>
    <w:uiPriority w:val="99"/>
    <w:unhideWhenUsed/>
    <w:rsid w:val="00B81B86"/>
    <w:pPr>
      <w:ind w:left="480" w:hanging="240"/>
    </w:pPr>
  </w:style>
  <w:style w:type="paragraph" w:styleId="Index3">
    <w:name w:val="index 3"/>
    <w:basedOn w:val="Normal"/>
    <w:next w:val="Normal"/>
    <w:autoRedefine/>
    <w:uiPriority w:val="99"/>
    <w:unhideWhenUsed/>
    <w:rsid w:val="00B81B86"/>
    <w:pPr>
      <w:ind w:left="720" w:hanging="240"/>
    </w:pPr>
  </w:style>
  <w:style w:type="paragraph" w:styleId="Index4">
    <w:name w:val="index 4"/>
    <w:basedOn w:val="Normal"/>
    <w:next w:val="Normal"/>
    <w:autoRedefine/>
    <w:uiPriority w:val="99"/>
    <w:unhideWhenUsed/>
    <w:rsid w:val="00B81B86"/>
    <w:pPr>
      <w:ind w:left="960" w:hanging="240"/>
    </w:pPr>
  </w:style>
  <w:style w:type="paragraph" w:styleId="Index5">
    <w:name w:val="index 5"/>
    <w:basedOn w:val="Normal"/>
    <w:next w:val="Normal"/>
    <w:autoRedefine/>
    <w:uiPriority w:val="99"/>
    <w:unhideWhenUsed/>
    <w:rsid w:val="00B81B86"/>
    <w:pPr>
      <w:ind w:left="1200" w:hanging="240"/>
    </w:pPr>
  </w:style>
  <w:style w:type="paragraph" w:styleId="Index6">
    <w:name w:val="index 6"/>
    <w:basedOn w:val="Normal"/>
    <w:next w:val="Normal"/>
    <w:autoRedefine/>
    <w:uiPriority w:val="99"/>
    <w:unhideWhenUsed/>
    <w:rsid w:val="00B81B86"/>
    <w:pPr>
      <w:ind w:left="1440" w:hanging="240"/>
    </w:pPr>
  </w:style>
  <w:style w:type="paragraph" w:styleId="Index7">
    <w:name w:val="index 7"/>
    <w:basedOn w:val="Normal"/>
    <w:next w:val="Normal"/>
    <w:autoRedefine/>
    <w:uiPriority w:val="99"/>
    <w:unhideWhenUsed/>
    <w:rsid w:val="00B81B86"/>
    <w:pPr>
      <w:ind w:left="1680" w:hanging="240"/>
    </w:pPr>
  </w:style>
  <w:style w:type="paragraph" w:styleId="Index8">
    <w:name w:val="index 8"/>
    <w:basedOn w:val="Normal"/>
    <w:next w:val="Normal"/>
    <w:autoRedefine/>
    <w:uiPriority w:val="99"/>
    <w:unhideWhenUsed/>
    <w:rsid w:val="00B81B86"/>
    <w:pPr>
      <w:ind w:left="1920" w:hanging="240"/>
    </w:pPr>
  </w:style>
  <w:style w:type="paragraph" w:styleId="Index9">
    <w:name w:val="index 9"/>
    <w:basedOn w:val="Normal"/>
    <w:next w:val="Normal"/>
    <w:autoRedefine/>
    <w:uiPriority w:val="99"/>
    <w:unhideWhenUsed/>
    <w:rsid w:val="00B81B86"/>
    <w:pPr>
      <w:ind w:left="2160" w:hanging="240"/>
    </w:pPr>
  </w:style>
  <w:style w:type="paragraph" w:styleId="IndexHeading">
    <w:name w:val="index heading"/>
    <w:basedOn w:val="Normal"/>
    <w:next w:val="Index1"/>
    <w:uiPriority w:val="99"/>
    <w:unhideWhenUsed/>
    <w:rsid w:val="00B81B86"/>
  </w:style>
  <w:style w:type="paragraph" w:styleId="TableofAuthorities">
    <w:name w:val="table of authorities"/>
    <w:basedOn w:val="Normal"/>
    <w:next w:val="Normal"/>
    <w:uiPriority w:val="99"/>
    <w:unhideWhenUsed/>
    <w:rsid w:val="00B81B86"/>
    <w:pPr>
      <w:ind w:left="240" w:hanging="240"/>
    </w:pPr>
  </w:style>
  <w:style w:type="paragraph" w:styleId="TOAHeading">
    <w:name w:val="toa heading"/>
    <w:basedOn w:val="Normal"/>
    <w:next w:val="Normal"/>
    <w:uiPriority w:val="99"/>
    <w:unhideWhenUsed/>
    <w:rsid w:val="00B81B86"/>
    <w:pPr>
      <w:spacing w:before="120"/>
    </w:pPr>
    <w:rPr>
      <w:rFonts w:ascii="Arial" w:hAnsi="Arial" w:cs="Arial"/>
      <w:b/>
      <w:bCs/>
    </w:rPr>
  </w:style>
  <w:style w:type="paragraph" w:styleId="FootnoteText">
    <w:name w:val="footnote text"/>
    <w:basedOn w:val="Normal"/>
    <w:link w:val="FootnoteTextChar"/>
    <w:uiPriority w:val="99"/>
    <w:rsid w:val="0053443C"/>
    <w:rPr>
      <w:rFonts w:eastAsia="Times"/>
    </w:rPr>
  </w:style>
  <w:style w:type="character" w:customStyle="1" w:styleId="FootnoteTextChar">
    <w:name w:val="Footnote Text Char"/>
    <w:basedOn w:val="DefaultParagraphFont"/>
    <w:link w:val="FootnoteText"/>
    <w:uiPriority w:val="99"/>
    <w:rsid w:val="0053443C"/>
    <w:rPr>
      <w:rFonts w:eastAsia="Times"/>
    </w:rPr>
  </w:style>
  <w:style w:type="character" w:styleId="FootnoteReference">
    <w:name w:val="footnote reference"/>
    <w:uiPriority w:val="99"/>
    <w:rsid w:val="0053443C"/>
    <w:rPr>
      <w:vertAlign w:val="superscript"/>
    </w:rPr>
  </w:style>
  <w:style w:type="character" w:styleId="UnresolvedMention">
    <w:name w:val="Unresolved Mention"/>
    <w:basedOn w:val="DefaultParagraphFont"/>
    <w:uiPriority w:val="99"/>
    <w:rsid w:val="00706901"/>
    <w:rPr>
      <w:color w:val="808080"/>
      <w:shd w:val="clear" w:color="auto" w:fill="E6E6E6"/>
    </w:rPr>
  </w:style>
  <w:style w:type="character" w:customStyle="1" w:styleId="highlight">
    <w:name w:val="highlight"/>
    <w:rsid w:val="00F33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522">
      <w:bodyDiv w:val="1"/>
      <w:marLeft w:val="0"/>
      <w:marRight w:val="0"/>
      <w:marTop w:val="0"/>
      <w:marBottom w:val="0"/>
      <w:divBdr>
        <w:top w:val="none" w:sz="0" w:space="0" w:color="auto"/>
        <w:left w:val="none" w:sz="0" w:space="0" w:color="auto"/>
        <w:bottom w:val="none" w:sz="0" w:space="0" w:color="auto"/>
        <w:right w:val="none" w:sz="0" w:space="0" w:color="auto"/>
      </w:divBdr>
    </w:div>
    <w:div w:id="224342899">
      <w:bodyDiv w:val="1"/>
      <w:marLeft w:val="0"/>
      <w:marRight w:val="0"/>
      <w:marTop w:val="0"/>
      <w:marBottom w:val="0"/>
      <w:divBdr>
        <w:top w:val="none" w:sz="0" w:space="0" w:color="auto"/>
        <w:left w:val="none" w:sz="0" w:space="0" w:color="auto"/>
        <w:bottom w:val="none" w:sz="0" w:space="0" w:color="auto"/>
        <w:right w:val="none" w:sz="0" w:space="0" w:color="auto"/>
      </w:divBdr>
    </w:div>
    <w:div w:id="305670528">
      <w:bodyDiv w:val="1"/>
      <w:marLeft w:val="0"/>
      <w:marRight w:val="0"/>
      <w:marTop w:val="0"/>
      <w:marBottom w:val="0"/>
      <w:divBdr>
        <w:top w:val="none" w:sz="0" w:space="0" w:color="auto"/>
        <w:left w:val="none" w:sz="0" w:space="0" w:color="auto"/>
        <w:bottom w:val="none" w:sz="0" w:space="0" w:color="auto"/>
        <w:right w:val="none" w:sz="0" w:space="0" w:color="auto"/>
      </w:divBdr>
    </w:div>
    <w:div w:id="553009553">
      <w:bodyDiv w:val="1"/>
      <w:marLeft w:val="0"/>
      <w:marRight w:val="0"/>
      <w:marTop w:val="0"/>
      <w:marBottom w:val="0"/>
      <w:divBdr>
        <w:top w:val="none" w:sz="0" w:space="0" w:color="auto"/>
        <w:left w:val="none" w:sz="0" w:space="0" w:color="auto"/>
        <w:bottom w:val="none" w:sz="0" w:space="0" w:color="auto"/>
        <w:right w:val="none" w:sz="0" w:space="0" w:color="auto"/>
      </w:divBdr>
    </w:div>
    <w:div w:id="652952638">
      <w:bodyDiv w:val="1"/>
      <w:marLeft w:val="0"/>
      <w:marRight w:val="0"/>
      <w:marTop w:val="0"/>
      <w:marBottom w:val="0"/>
      <w:divBdr>
        <w:top w:val="none" w:sz="0" w:space="0" w:color="auto"/>
        <w:left w:val="none" w:sz="0" w:space="0" w:color="auto"/>
        <w:bottom w:val="none" w:sz="0" w:space="0" w:color="auto"/>
        <w:right w:val="none" w:sz="0" w:space="0" w:color="auto"/>
      </w:divBdr>
    </w:div>
    <w:div w:id="856848986">
      <w:bodyDiv w:val="1"/>
      <w:marLeft w:val="0"/>
      <w:marRight w:val="0"/>
      <w:marTop w:val="0"/>
      <w:marBottom w:val="0"/>
      <w:divBdr>
        <w:top w:val="none" w:sz="0" w:space="0" w:color="auto"/>
        <w:left w:val="none" w:sz="0" w:space="0" w:color="auto"/>
        <w:bottom w:val="none" w:sz="0" w:space="0" w:color="auto"/>
        <w:right w:val="none" w:sz="0" w:space="0" w:color="auto"/>
      </w:divBdr>
    </w:div>
    <w:div w:id="861627874">
      <w:bodyDiv w:val="1"/>
      <w:marLeft w:val="0"/>
      <w:marRight w:val="0"/>
      <w:marTop w:val="0"/>
      <w:marBottom w:val="0"/>
      <w:divBdr>
        <w:top w:val="none" w:sz="0" w:space="0" w:color="auto"/>
        <w:left w:val="none" w:sz="0" w:space="0" w:color="auto"/>
        <w:bottom w:val="none" w:sz="0" w:space="0" w:color="auto"/>
        <w:right w:val="none" w:sz="0" w:space="0" w:color="auto"/>
      </w:divBdr>
    </w:div>
    <w:div w:id="912619291">
      <w:bodyDiv w:val="1"/>
      <w:marLeft w:val="0"/>
      <w:marRight w:val="0"/>
      <w:marTop w:val="0"/>
      <w:marBottom w:val="0"/>
      <w:divBdr>
        <w:top w:val="none" w:sz="0" w:space="0" w:color="auto"/>
        <w:left w:val="none" w:sz="0" w:space="0" w:color="auto"/>
        <w:bottom w:val="none" w:sz="0" w:space="0" w:color="auto"/>
        <w:right w:val="none" w:sz="0" w:space="0" w:color="auto"/>
      </w:divBdr>
    </w:div>
    <w:div w:id="1012799484">
      <w:bodyDiv w:val="1"/>
      <w:marLeft w:val="0"/>
      <w:marRight w:val="0"/>
      <w:marTop w:val="0"/>
      <w:marBottom w:val="0"/>
      <w:divBdr>
        <w:top w:val="none" w:sz="0" w:space="0" w:color="auto"/>
        <w:left w:val="none" w:sz="0" w:space="0" w:color="auto"/>
        <w:bottom w:val="none" w:sz="0" w:space="0" w:color="auto"/>
        <w:right w:val="none" w:sz="0" w:space="0" w:color="auto"/>
      </w:divBdr>
    </w:div>
    <w:div w:id="1019157077">
      <w:bodyDiv w:val="1"/>
      <w:marLeft w:val="0"/>
      <w:marRight w:val="0"/>
      <w:marTop w:val="0"/>
      <w:marBottom w:val="0"/>
      <w:divBdr>
        <w:top w:val="none" w:sz="0" w:space="0" w:color="auto"/>
        <w:left w:val="none" w:sz="0" w:space="0" w:color="auto"/>
        <w:bottom w:val="none" w:sz="0" w:space="0" w:color="auto"/>
        <w:right w:val="none" w:sz="0" w:space="0" w:color="auto"/>
      </w:divBdr>
    </w:div>
    <w:div w:id="1032461252">
      <w:bodyDiv w:val="1"/>
      <w:marLeft w:val="0"/>
      <w:marRight w:val="0"/>
      <w:marTop w:val="0"/>
      <w:marBottom w:val="0"/>
      <w:divBdr>
        <w:top w:val="none" w:sz="0" w:space="0" w:color="auto"/>
        <w:left w:val="none" w:sz="0" w:space="0" w:color="auto"/>
        <w:bottom w:val="none" w:sz="0" w:space="0" w:color="auto"/>
        <w:right w:val="none" w:sz="0" w:space="0" w:color="auto"/>
      </w:divBdr>
    </w:div>
    <w:div w:id="1117405933">
      <w:bodyDiv w:val="1"/>
      <w:marLeft w:val="0"/>
      <w:marRight w:val="0"/>
      <w:marTop w:val="0"/>
      <w:marBottom w:val="0"/>
      <w:divBdr>
        <w:top w:val="none" w:sz="0" w:space="0" w:color="auto"/>
        <w:left w:val="none" w:sz="0" w:space="0" w:color="auto"/>
        <w:bottom w:val="none" w:sz="0" w:space="0" w:color="auto"/>
        <w:right w:val="none" w:sz="0" w:space="0" w:color="auto"/>
      </w:divBdr>
    </w:div>
    <w:div w:id="1137259303">
      <w:bodyDiv w:val="1"/>
      <w:marLeft w:val="0"/>
      <w:marRight w:val="0"/>
      <w:marTop w:val="0"/>
      <w:marBottom w:val="0"/>
      <w:divBdr>
        <w:top w:val="none" w:sz="0" w:space="0" w:color="auto"/>
        <w:left w:val="none" w:sz="0" w:space="0" w:color="auto"/>
        <w:bottom w:val="none" w:sz="0" w:space="0" w:color="auto"/>
        <w:right w:val="none" w:sz="0" w:space="0" w:color="auto"/>
      </w:divBdr>
    </w:div>
    <w:div w:id="1293756690">
      <w:bodyDiv w:val="1"/>
      <w:marLeft w:val="0"/>
      <w:marRight w:val="0"/>
      <w:marTop w:val="0"/>
      <w:marBottom w:val="0"/>
      <w:divBdr>
        <w:top w:val="none" w:sz="0" w:space="0" w:color="auto"/>
        <w:left w:val="none" w:sz="0" w:space="0" w:color="auto"/>
        <w:bottom w:val="none" w:sz="0" w:space="0" w:color="auto"/>
        <w:right w:val="none" w:sz="0" w:space="0" w:color="auto"/>
      </w:divBdr>
    </w:div>
    <w:div w:id="1450271314">
      <w:bodyDiv w:val="1"/>
      <w:marLeft w:val="0"/>
      <w:marRight w:val="0"/>
      <w:marTop w:val="0"/>
      <w:marBottom w:val="0"/>
      <w:divBdr>
        <w:top w:val="none" w:sz="0" w:space="0" w:color="auto"/>
        <w:left w:val="none" w:sz="0" w:space="0" w:color="auto"/>
        <w:bottom w:val="none" w:sz="0" w:space="0" w:color="auto"/>
        <w:right w:val="none" w:sz="0" w:space="0" w:color="auto"/>
      </w:divBdr>
    </w:div>
    <w:div w:id="1483885701">
      <w:bodyDiv w:val="1"/>
      <w:marLeft w:val="0"/>
      <w:marRight w:val="0"/>
      <w:marTop w:val="0"/>
      <w:marBottom w:val="0"/>
      <w:divBdr>
        <w:top w:val="none" w:sz="0" w:space="0" w:color="auto"/>
        <w:left w:val="none" w:sz="0" w:space="0" w:color="auto"/>
        <w:bottom w:val="none" w:sz="0" w:space="0" w:color="auto"/>
        <w:right w:val="none" w:sz="0" w:space="0" w:color="auto"/>
      </w:divBdr>
    </w:div>
    <w:div w:id="1572151985">
      <w:bodyDiv w:val="1"/>
      <w:marLeft w:val="0"/>
      <w:marRight w:val="0"/>
      <w:marTop w:val="0"/>
      <w:marBottom w:val="0"/>
      <w:divBdr>
        <w:top w:val="none" w:sz="0" w:space="0" w:color="auto"/>
        <w:left w:val="none" w:sz="0" w:space="0" w:color="auto"/>
        <w:bottom w:val="none" w:sz="0" w:space="0" w:color="auto"/>
        <w:right w:val="none" w:sz="0" w:space="0" w:color="auto"/>
      </w:divBdr>
    </w:div>
    <w:div w:id="1602957069">
      <w:bodyDiv w:val="1"/>
      <w:marLeft w:val="0"/>
      <w:marRight w:val="0"/>
      <w:marTop w:val="0"/>
      <w:marBottom w:val="0"/>
      <w:divBdr>
        <w:top w:val="none" w:sz="0" w:space="0" w:color="auto"/>
        <w:left w:val="none" w:sz="0" w:space="0" w:color="auto"/>
        <w:bottom w:val="none" w:sz="0" w:space="0" w:color="auto"/>
        <w:right w:val="none" w:sz="0" w:space="0" w:color="auto"/>
      </w:divBdr>
    </w:div>
    <w:div w:id="1782529522">
      <w:bodyDiv w:val="1"/>
      <w:marLeft w:val="0"/>
      <w:marRight w:val="0"/>
      <w:marTop w:val="0"/>
      <w:marBottom w:val="0"/>
      <w:divBdr>
        <w:top w:val="none" w:sz="0" w:space="0" w:color="auto"/>
        <w:left w:val="none" w:sz="0" w:space="0" w:color="auto"/>
        <w:bottom w:val="none" w:sz="0" w:space="0" w:color="auto"/>
        <w:right w:val="none" w:sz="0" w:space="0" w:color="auto"/>
      </w:divBdr>
    </w:div>
    <w:div w:id="1864242986">
      <w:bodyDiv w:val="1"/>
      <w:marLeft w:val="0"/>
      <w:marRight w:val="0"/>
      <w:marTop w:val="0"/>
      <w:marBottom w:val="0"/>
      <w:divBdr>
        <w:top w:val="none" w:sz="0" w:space="0" w:color="auto"/>
        <w:left w:val="none" w:sz="0" w:space="0" w:color="auto"/>
        <w:bottom w:val="none" w:sz="0" w:space="0" w:color="auto"/>
        <w:right w:val="none" w:sz="0" w:space="0" w:color="auto"/>
      </w:divBdr>
    </w:div>
    <w:div w:id="1955667566">
      <w:bodyDiv w:val="1"/>
      <w:marLeft w:val="0"/>
      <w:marRight w:val="0"/>
      <w:marTop w:val="0"/>
      <w:marBottom w:val="0"/>
      <w:divBdr>
        <w:top w:val="none" w:sz="0" w:space="0" w:color="auto"/>
        <w:left w:val="none" w:sz="0" w:space="0" w:color="auto"/>
        <w:bottom w:val="none" w:sz="0" w:space="0" w:color="auto"/>
        <w:right w:val="none" w:sz="0" w:space="0" w:color="auto"/>
      </w:divBdr>
    </w:div>
    <w:div w:id="207650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9656F6-B0D7-4E41-8542-B887CBE3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12290</TotalTime>
  <Pages>13</Pages>
  <Words>5413</Words>
  <Characters>30859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CC Syllabus Template</vt:lpstr>
    </vt:vector>
  </TitlesOfParts>
  <Company>Northwest Indian College</Company>
  <LinksUpToDate>false</LinksUpToDate>
  <CharactersWithSpaces>36200</CharactersWithSpaces>
  <SharedDoc>false</SharedDoc>
  <HLinks>
    <vt:vector size="30" baseType="variant">
      <vt:variant>
        <vt:i4>4194334</vt:i4>
      </vt:variant>
      <vt:variant>
        <vt:i4>-1</vt:i4>
      </vt:variant>
      <vt:variant>
        <vt:i4>1028</vt:i4>
      </vt:variant>
      <vt:variant>
        <vt:i4>1</vt:i4>
      </vt:variant>
      <vt:variant>
        <vt:lpwstr>Winter%20Twi</vt:lpwstr>
      </vt:variant>
      <vt:variant>
        <vt:lpwstr/>
      </vt:variant>
      <vt:variant>
        <vt:i4>6094937</vt:i4>
      </vt:variant>
      <vt:variant>
        <vt:i4>-1</vt:i4>
      </vt:variant>
      <vt:variant>
        <vt:i4>1029</vt:i4>
      </vt:variant>
      <vt:variant>
        <vt:i4>1</vt:i4>
      </vt:variant>
      <vt:variant>
        <vt:lpwstr>Winter%2</vt:lpwstr>
      </vt:variant>
      <vt:variant>
        <vt:lpwstr/>
      </vt:variant>
      <vt:variant>
        <vt:i4>2687081</vt:i4>
      </vt:variant>
      <vt:variant>
        <vt:i4>-1</vt:i4>
      </vt:variant>
      <vt:variant>
        <vt:i4>1030</vt:i4>
      </vt:variant>
      <vt:variant>
        <vt:i4>1</vt:i4>
      </vt:variant>
      <vt:variant>
        <vt:lpwstr>Winter%20T</vt:lpwstr>
      </vt:variant>
      <vt:variant>
        <vt:lpwstr/>
      </vt:variant>
      <vt:variant>
        <vt:i4>5570592</vt:i4>
      </vt:variant>
      <vt:variant>
        <vt:i4>-1</vt:i4>
      </vt:variant>
      <vt:variant>
        <vt:i4>1031</vt:i4>
      </vt:variant>
      <vt:variant>
        <vt:i4>1</vt:i4>
      </vt:variant>
      <vt:variant>
        <vt:lpwstr>Winter%20Twig%20K</vt:lpwstr>
      </vt:variant>
      <vt:variant>
        <vt:lpwstr/>
      </vt:variant>
      <vt:variant>
        <vt:i4>6881399</vt:i4>
      </vt:variant>
      <vt:variant>
        <vt:i4>-1</vt:i4>
      </vt:variant>
      <vt:variant>
        <vt:i4>1034</vt:i4>
      </vt:variant>
      <vt:variant>
        <vt:i4>1</vt:i4>
      </vt:variant>
      <vt:variant>
        <vt:lpwstr>Wi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 Syllabus Template</dc:title>
  <dc:subject/>
  <dc:creator>Brian Compton</dc:creator>
  <cp:keywords/>
  <dc:description/>
  <cp:lastModifiedBy>Brian Compton</cp:lastModifiedBy>
  <cp:revision>153</cp:revision>
  <cp:lastPrinted>2018-02-26T01:03:00Z</cp:lastPrinted>
  <dcterms:created xsi:type="dcterms:W3CDTF">2018-01-04T14:56:00Z</dcterms:created>
  <dcterms:modified xsi:type="dcterms:W3CDTF">2018-03-08T15:42:00Z</dcterms:modified>
</cp:coreProperties>
</file>