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AB" w:rsidRPr="00710214" w:rsidRDefault="00B478AB" w:rsidP="00B63AE2">
      <w:pPr>
        <w:spacing w:line="276" w:lineRule="auto"/>
        <w:rPr>
          <w:rFonts w:ascii="Times New Roman" w:hAnsi="Times New Roman" w:cs="Times New Roman"/>
          <w:b/>
        </w:rPr>
      </w:pPr>
      <w:r w:rsidRPr="00710214">
        <w:rPr>
          <w:rFonts w:ascii="Times New Roman" w:hAnsi="Times New Roman" w:cs="Times New Roman"/>
          <w:b/>
        </w:rPr>
        <w:t xml:space="preserve">BIOL 450 Mycology Course Creation </w:t>
      </w:r>
      <w:r w:rsidR="00BE27D6">
        <w:rPr>
          <w:rFonts w:ascii="Times New Roman" w:hAnsi="Times New Roman" w:cs="Times New Roman"/>
          <w:b/>
        </w:rPr>
        <w:t>Supporting Information</w:t>
      </w:r>
    </w:p>
    <w:p w:rsidR="00B478AB" w:rsidRPr="00710214" w:rsidRDefault="00776750" w:rsidP="00B63AE2">
      <w:pPr>
        <w:spacing w:line="276" w:lineRule="auto"/>
        <w:rPr>
          <w:rFonts w:ascii="Times New Roman" w:hAnsi="Times New Roman" w:cs="Times New Roman"/>
        </w:rPr>
      </w:pPr>
      <w:r w:rsidRPr="00710214">
        <w:rPr>
          <w:rFonts w:ascii="Times New Roman" w:hAnsi="Times New Roman" w:cs="Times New Roman"/>
        </w:rPr>
        <w:t xml:space="preserve">Prepared by </w:t>
      </w:r>
      <w:r w:rsidR="002819FE" w:rsidRPr="00710214">
        <w:rPr>
          <w:rFonts w:ascii="Times New Roman" w:hAnsi="Times New Roman" w:cs="Times New Roman"/>
        </w:rPr>
        <w:t>Brian Compton</w:t>
      </w:r>
      <w:r w:rsidRPr="00710214">
        <w:rPr>
          <w:rFonts w:ascii="Times New Roman" w:hAnsi="Times New Roman" w:cs="Times New Roman"/>
        </w:rPr>
        <w:t xml:space="preserve"> for presentation at the 2/18/18 Science Department Meeting </w:t>
      </w:r>
      <w:r w:rsidR="00FF3ED8">
        <w:rPr>
          <w:rFonts w:ascii="Times New Roman" w:hAnsi="Times New Roman" w:cs="Times New Roman"/>
        </w:rPr>
        <w:t xml:space="preserve">(Part 1) </w:t>
      </w:r>
      <w:r w:rsidRPr="00710214">
        <w:rPr>
          <w:rFonts w:ascii="Times New Roman" w:hAnsi="Times New Roman" w:cs="Times New Roman"/>
        </w:rPr>
        <w:t xml:space="preserve">and updated </w:t>
      </w:r>
      <w:r w:rsidR="00BE101C">
        <w:rPr>
          <w:rFonts w:ascii="Times New Roman" w:hAnsi="Times New Roman" w:cs="Times New Roman"/>
        </w:rPr>
        <w:t>on 2/2</w:t>
      </w:r>
      <w:r w:rsidR="00D71268">
        <w:rPr>
          <w:rFonts w:ascii="Times New Roman" w:hAnsi="Times New Roman" w:cs="Times New Roman"/>
        </w:rPr>
        <w:t>6</w:t>
      </w:r>
      <w:r w:rsidR="00BE101C">
        <w:rPr>
          <w:rFonts w:ascii="Times New Roman" w:hAnsi="Times New Roman" w:cs="Times New Roman"/>
        </w:rPr>
        <w:t xml:space="preserve">/18 </w:t>
      </w:r>
      <w:r w:rsidRPr="00710214">
        <w:rPr>
          <w:rFonts w:ascii="Times New Roman" w:hAnsi="Times New Roman" w:cs="Times New Roman"/>
        </w:rPr>
        <w:t xml:space="preserve">based on feedback from </w:t>
      </w:r>
      <w:r w:rsidR="00D71268">
        <w:rPr>
          <w:rFonts w:ascii="Times New Roman" w:hAnsi="Times New Roman" w:cs="Times New Roman"/>
        </w:rPr>
        <w:t>the Science Depar</w:t>
      </w:r>
      <w:r w:rsidR="00A40D0C">
        <w:rPr>
          <w:rFonts w:ascii="Times New Roman" w:hAnsi="Times New Roman" w:cs="Times New Roman"/>
        </w:rPr>
        <w:t>t</w:t>
      </w:r>
      <w:r w:rsidR="00D71268">
        <w:rPr>
          <w:rFonts w:ascii="Times New Roman" w:hAnsi="Times New Roman" w:cs="Times New Roman"/>
        </w:rPr>
        <w:t>ment</w:t>
      </w:r>
      <w:r w:rsidR="00FF3ED8">
        <w:rPr>
          <w:rFonts w:ascii="Times New Roman" w:hAnsi="Times New Roman" w:cs="Times New Roman"/>
        </w:rPr>
        <w:t xml:space="preserve"> (</w:t>
      </w:r>
      <w:r w:rsidR="00F52536">
        <w:rPr>
          <w:rFonts w:ascii="Times New Roman" w:hAnsi="Times New Roman" w:cs="Times New Roman"/>
        </w:rPr>
        <w:t>Part 2)</w:t>
      </w:r>
      <w:r w:rsidRPr="00710214">
        <w:rPr>
          <w:rFonts w:ascii="Times New Roman" w:hAnsi="Times New Roman" w:cs="Times New Roman"/>
        </w:rPr>
        <w:t>.</w:t>
      </w:r>
    </w:p>
    <w:p w:rsidR="00F52536" w:rsidRPr="00FF3ED8" w:rsidRDefault="00F52536" w:rsidP="00FA7A1C">
      <w:pPr>
        <w:spacing w:before="120" w:line="276" w:lineRule="auto"/>
        <w:rPr>
          <w:rFonts w:ascii="Times New Roman" w:hAnsi="Times New Roman" w:cs="Times New Roman"/>
          <w:b/>
        </w:rPr>
      </w:pPr>
      <w:r w:rsidRPr="00FF3ED8">
        <w:rPr>
          <w:rFonts w:ascii="Times New Roman" w:hAnsi="Times New Roman" w:cs="Times New Roman"/>
          <w:b/>
        </w:rPr>
        <w:t>Part 1</w:t>
      </w:r>
    </w:p>
    <w:p w:rsidR="00B478AB" w:rsidRPr="00710214" w:rsidRDefault="00651DA9" w:rsidP="00B63AE2">
      <w:pPr>
        <w:spacing w:line="276" w:lineRule="auto"/>
        <w:rPr>
          <w:rFonts w:ascii="Times New Roman" w:hAnsi="Times New Roman" w:cs="Times New Roman"/>
          <w:b/>
        </w:rPr>
      </w:pPr>
      <w:r w:rsidRPr="00710214">
        <w:rPr>
          <w:rFonts w:ascii="Times New Roman" w:hAnsi="Times New Roman" w:cs="Times New Roman"/>
          <w:b/>
        </w:rPr>
        <w:t>Rationale:</w:t>
      </w:r>
    </w:p>
    <w:p w:rsidR="00651DA9" w:rsidRPr="00710214" w:rsidRDefault="00651DA9" w:rsidP="00B63AE2">
      <w:pPr>
        <w:spacing w:line="276" w:lineRule="auto"/>
        <w:rPr>
          <w:rFonts w:ascii="Times New Roman" w:hAnsi="Times New Roman" w:cs="Times New Roman"/>
        </w:rPr>
      </w:pPr>
      <w:r w:rsidRPr="00710214">
        <w:rPr>
          <w:rFonts w:ascii="Times New Roman" w:hAnsi="Times New Roman" w:cs="Times New Roman"/>
        </w:rPr>
        <w:t>BIOL 388 Mycology was successfully presented during the Fall 2017 Quarter</w:t>
      </w:r>
      <w:r w:rsidR="006D72CE" w:rsidRPr="00710214">
        <w:rPr>
          <w:rFonts w:ascii="Times New Roman" w:hAnsi="Times New Roman" w:cs="Times New Roman"/>
        </w:rPr>
        <w:t xml:space="preserve"> to four students, including one who participated in the course as part of an </w:t>
      </w:r>
      <w:r w:rsidR="0043510F">
        <w:rPr>
          <w:rFonts w:ascii="Times New Roman" w:hAnsi="Times New Roman" w:cs="Times New Roman"/>
        </w:rPr>
        <w:t>i</w:t>
      </w:r>
      <w:r w:rsidR="006D72CE" w:rsidRPr="00710214">
        <w:rPr>
          <w:rFonts w:ascii="Times New Roman" w:hAnsi="Times New Roman" w:cs="Times New Roman"/>
        </w:rPr>
        <w:t xml:space="preserve">ndividualized </w:t>
      </w:r>
      <w:r w:rsidR="0043510F">
        <w:rPr>
          <w:rFonts w:ascii="Times New Roman" w:hAnsi="Times New Roman" w:cs="Times New Roman"/>
        </w:rPr>
        <w:t>s</w:t>
      </w:r>
      <w:r w:rsidR="006D72CE" w:rsidRPr="00710214">
        <w:rPr>
          <w:rFonts w:ascii="Times New Roman" w:hAnsi="Times New Roman" w:cs="Times New Roman"/>
        </w:rPr>
        <w:t>tudies course in ethnomycology</w:t>
      </w:r>
      <w:r w:rsidRPr="00710214">
        <w:rPr>
          <w:rFonts w:ascii="Times New Roman" w:hAnsi="Times New Roman" w:cs="Times New Roman"/>
        </w:rPr>
        <w:t>.  Special Topics courses are intended for one-time offerings only, hence this proposal to create a permanent course</w:t>
      </w:r>
      <w:r w:rsidR="003D0D31" w:rsidRPr="00710214">
        <w:rPr>
          <w:rFonts w:ascii="Times New Roman" w:hAnsi="Times New Roman" w:cs="Times New Roman"/>
        </w:rPr>
        <w:t xml:space="preserve"> with the recommended course subject code and number BIOL 450.  The </w:t>
      </w:r>
      <w:r w:rsidRPr="00710214">
        <w:rPr>
          <w:rFonts w:ascii="Times New Roman" w:hAnsi="Times New Roman" w:cs="Times New Roman"/>
        </w:rPr>
        <w:t xml:space="preserve">400-level </w:t>
      </w:r>
      <w:r w:rsidR="003D0D31" w:rsidRPr="00710214">
        <w:rPr>
          <w:rFonts w:ascii="Times New Roman" w:hAnsi="Times New Roman" w:cs="Times New Roman"/>
        </w:rPr>
        <w:t>is recommended</w:t>
      </w:r>
      <w:r w:rsidRPr="00710214">
        <w:rPr>
          <w:rFonts w:ascii="Times New Roman" w:hAnsi="Times New Roman" w:cs="Times New Roman"/>
        </w:rPr>
        <w:t xml:space="preserve"> </w:t>
      </w:r>
      <w:r w:rsidR="003D0D31" w:rsidRPr="00710214">
        <w:rPr>
          <w:rFonts w:ascii="Times New Roman" w:hAnsi="Times New Roman" w:cs="Times New Roman"/>
        </w:rPr>
        <w:t xml:space="preserve">based on the unique </w:t>
      </w:r>
      <w:r w:rsidR="008D7865" w:rsidRPr="00710214">
        <w:rPr>
          <w:rFonts w:ascii="Times New Roman" w:hAnsi="Times New Roman" w:cs="Times New Roman"/>
        </w:rPr>
        <w:t>character of the mycological content</w:t>
      </w:r>
      <w:r w:rsidR="00875A5F">
        <w:rPr>
          <w:rFonts w:ascii="Times New Roman" w:hAnsi="Times New Roman" w:cs="Times New Roman"/>
        </w:rPr>
        <w:t xml:space="preserve"> (i.e.</w:t>
      </w:r>
      <w:r w:rsidR="00EB137A">
        <w:rPr>
          <w:rFonts w:ascii="Times New Roman" w:hAnsi="Times New Roman" w:cs="Times New Roman"/>
        </w:rPr>
        <w:t>, mycology involves many new concepts, terms, and taxonomic names that students will not have learned previously in any other course at NWIC due to the unique character of fungi as reflected by their current placement in their own kingdom, i.e., Fungi)</w:t>
      </w:r>
      <w:r w:rsidR="008D7865" w:rsidRPr="00710214">
        <w:rPr>
          <w:rFonts w:ascii="Times New Roman" w:hAnsi="Times New Roman" w:cs="Times New Roman"/>
        </w:rPr>
        <w:t xml:space="preserve"> and </w:t>
      </w:r>
      <w:r w:rsidR="00E348CA" w:rsidRPr="00710214">
        <w:rPr>
          <w:rFonts w:ascii="Times New Roman" w:hAnsi="Times New Roman" w:cs="Times New Roman"/>
        </w:rPr>
        <w:t xml:space="preserve">reflects how </w:t>
      </w:r>
      <w:r w:rsidRPr="00710214">
        <w:rPr>
          <w:rFonts w:ascii="Times New Roman" w:hAnsi="Times New Roman" w:cs="Times New Roman"/>
        </w:rPr>
        <w:t xml:space="preserve">the subject has been or is presented at several universities in </w:t>
      </w:r>
      <w:r w:rsidR="00E348CA" w:rsidRPr="00710214">
        <w:rPr>
          <w:rFonts w:ascii="Times New Roman" w:hAnsi="Times New Roman" w:cs="Times New Roman"/>
        </w:rPr>
        <w:t xml:space="preserve">Washington, e.g., BIOL 497 Mycology at </w:t>
      </w:r>
      <w:r w:rsidR="007132FC" w:rsidRPr="00710214">
        <w:rPr>
          <w:rFonts w:ascii="Times New Roman" w:hAnsi="Times New Roman" w:cs="Times New Roman"/>
        </w:rPr>
        <w:t>Western Washington University</w:t>
      </w:r>
      <w:r w:rsidR="00E348CA" w:rsidRPr="00710214">
        <w:rPr>
          <w:rFonts w:ascii="Times New Roman" w:hAnsi="Times New Roman" w:cs="Times New Roman"/>
        </w:rPr>
        <w:t xml:space="preserve"> (</w:t>
      </w:r>
      <w:r w:rsidR="00683C62" w:rsidRPr="00710214">
        <w:rPr>
          <w:rFonts w:ascii="Times New Roman" w:hAnsi="Times New Roman" w:cs="Times New Roman"/>
        </w:rPr>
        <w:t xml:space="preserve">by Eric DeChaine), BIOL 440 General Mycology at </w:t>
      </w:r>
      <w:r w:rsidR="007132FC" w:rsidRPr="00710214">
        <w:rPr>
          <w:rFonts w:ascii="Times New Roman" w:hAnsi="Times New Roman" w:cs="Times New Roman"/>
        </w:rPr>
        <w:t>the University of Washington</w:t>
      </w:r>
      <w:r w:rsidR="00683C62" w:rsidRPr="00710214">
        <w:rPr>
          <w:rFonts w:ascii="Times New Roman" w:hAnsi="Times New Roman" w:cs="Times New Roman"/>
        </w:rPr>
        <w:t xml:space="preserve"> (by Joe Ammirati), and PL_P [Plant Pathology] 521 General Mycology at </w:t>
      </w:r>
      <w:r w:rsidR="007132FC" w:rsidRPr="00710214">
        <w:rPr>
          <w:rFonts w:ascii="Times New Roman" w:hAnsi="Times New Roman" w:cs="Times New Roman"/>
        </w:rPr>
        <w:t>Washington State University</w:t>
      </w:r>
      <w:r w:rsidR="00683C62" w:rsidRPr="00710214">
        <w:rPr>
          <w:rFonts w:ascii="Times New Roman" w:hAnsi="Times New Roman" w:cs="Times New Roman"/>
        </w:rPr>
        <w:t xml:space="preserve"> Pullman (by Lori Carris)</w:t>
      </w:r>
      <w:r w:rsidR="00DC1AE6" w:rsidRPr="00710214">
        <w:rPr>
          <w:rFonts w:ascii="Times New Roman" w:hAnsi="Times New Roman" w:cs="Times New Roman"/>
        </w:rPr>
        <w:t>.</w:t>
      </w:r>
      <w:r w:rsidR="007132FC" w:rsidRPr="00710214">
        <w:rPr>
          <w:rFonts w:ascii="Times New Roman" w:hAnsi="Times New Roman" w:cs="Times New Roman"/>
        </w:rPr>
        <w:t xml:space="preserve">  </w:t>
      </w:r>
      <w:r w:rsidR="0060380E">
        <w:rPr>
          <w:rFonts w:ascii="Times New Roman" w:hAnsi="Times New Roman" w:cs="Times New Roman"/>
        </w:rPr>
        <w:t xml:space="preserve">Other mycology courses are offered within Washington, e.g., on the topics of plant pathology, food mycology, and advanced fungal biology.  </w:t>
      </w:r>
      <w:r w:rsidR="007132FC" w:rsidRPr="00710214">
        <w:rPr>
          <w:rFonts w:ascii="Times New Roman" w:hAnsi="Times New Roman" w:cs="Times New Roman"/>
        </w:rPr>
        <w:t xml:space="preserve">I reviewed the catalogs </w:t>
      </w:r>
      <w:r w:rsidR="00736E95" w:rsidRPr="00710214">
        <w:rPr>
          <w:rFonts w:ascii="Times New Roman" w:hAnsi="Times New Roman" w:cs="Times New Roman"/>
        </w:rPr>
        <w:t>of</w:t>
      </w:r>
      <w:r w:rsidR="007132FC" w:rsidRPr="00710214">
        <w:rPr>
          <w:rFonts w:ascii="Times New Roman" w:hAnsi="Times New Roman" w:cs="Times New Roman"/>
        </w:rPr>
        <w:t xml:space="preserve"> all the tribal colleges and universities </w:t>
      </w:r>
      <w:r w:rsidR="005C21C3">
        <w:rPr>
          <w:rFonts w:ascii="Times New Roman" w:hAnsi="Times New Roman" w:cs="Times New Roman"/>
        </w:rPr>
        <w:t xml:space="preserve">(TCUs) </w:t>
      </w:r>
      <w:r w:rsidR="007132FC" w:rsidRPr="00710214">
        <w:rPr>
          <w:rFonts w:ascii="Times New Roman" w:hAnsi="Times New Roman" w:cs="Times New Roman"/>
        </w:rPr>
        <w:t xml:space="preserve">that are members of </w:t>
      </w:r>
      <w:r w:rsidR="00736E95" w:rsidRPr="00710214">
        <w:rPr>
          <w:rFonts w:ascii="Times New Roman" w:hAnsi="Times New Roman" w:cs="Times New Roman"/>
        </w:rPr>
        <w:t>AIHEC but</w:t>
      </w:r>
      <w:r w:rsidR="007132FC" w:rsidRPr="00710214">
        <w:rPr>
          <w:rFonts w:ascii="Times New Roman" w:hAnsi="Times New Roman" w:cs="Times New Roman"/>
        </w:rPr>
        <w:t xml:space="preserve"> did not find evidence of any similar course </w:t>
      </w:r>
      <w:r w:rsidR="00736E95" w:rsidRPr="00710214">
        <w:rPr>
          <w:rFonts w:ascii="Times New Roman" w:hAnsi="Times New Roman" w:cs="Times New Roman"/>
        </w:rPr>
        <w:t>in those catalogs to help guide the course development process</w:t>
      </w:r>
      <w:r w:rsidR="005C21C3">
        <w:rPr>
          <w:rFonts w:ascii="Times New Roman" w:hAnsi="Times New Roman" w:cs="Times New Roman"/>
        </w:rPr>
        <w:t xml:space="preserve">; fungi are only minimally referenced in terms of general biology, general botany, </w:t>
      </w:r>
      <w:r w:rsidR="00B37861">
        <w:rPr>
          <w:rFonts w:ascii="Times New Roman" w:hAnsi="Times New Roman" w:cs="Times New Roman"/>
        </w:rPr>
        <w:t xml:space="preserve">biological diversity, </w:t>
      </w:r>
      <w:r w:rsidR="0036339A">
        <w:rPr>
          <w:rFonts w:ascii="Times New Roman" w:hAnsi="Times New Roman" w:cs="Times New Roman"/>
        </w:rPr>
        <w:t xml:space="preserve">genetics, </w:t>
      </w:r>
      <w:r w:rsidR="005C21C3">
        <w:rPr>
          <w:rFonts w:ascii="Times New Roman" w:hAnsi="Times New Roman" w:cs="Times New Roman"/>
        </w:rPr>
        <w:t xml:space="preserve">microbiology, forestry, or </w:t>
      </w:r>
      <w:r w:rsidR="00A62683">
        <w:rPr>
          <w:rFonts w:ascii="Times New Roman" w:hAnsi="Times New Roman" w:cs="Times New Roman"/>
        </w:rPr>
        <w:t>health science</w:t>
      </w:r>
      <w:r w:rsidR="005C21C3">
        <w:rPr>
          <w:rFonts w:ascii="Times New Roman" w:hAnsi="Times New Roman" w:cs="Times New Roman"/>
        </w:rPr>
        <w:t xml:space="preserve"> courses in some TCU catalogs</w:t>
      </w:r>
      <w:r w:rsidR="00736E95" w:rsidRPr="00710214">
        <w:rPr>
          <w:rFonts w:ascii="Times New Roman" w:hAnsi="Times New Roman" w:cs="Times New Roman"/>
        </w:rPr>
        <w:t>.</w:t>
      </w:r>
    </w:p>
    <w:p w:rsidR="00596E11" w:rsidRPr="00710214" w:rsidRDefault="00596E11" w:rsidP="00FA7A1C">
      <w:pPr>
        <w:spacing w:before="120" w:line="276" w:lineRule="auto"/>
        <w:rPr>
          <w:rFonts w:ascii="Times New Roman" w:hAnsi="Times New Roman" w:cs="Times New Roman"/>
          <w:b/>
        </w:rPr>
      </w:pPr>
      <w:r w:rsidRPr="00710214">
        <w:rPr>
          <w:rFonts w:ascii="Times New Roman" w:hAnsi="Times New Roman" w:cs="Times New Roman"/>
          <w:b/>
        </w:rPr>
        <w:t>Course Outcomes:</w:t>
      </w:r>
    </w:p>
    <w:p w:rsidR="00596E11" w:rsidRPr="00710214" w:rsidRDefault="00596E11" w:rsidP="00B63AE2">
      <w:pPr>
        <w:spacing w:line="276" w:lineRule="auto"/>
        <w:rPr>
          <w:rFonts w:ascii="Times New Roman" w:hAnsi="Times New Roman" w:cs="Times New Roman"/>
        </w:rPr>
      </w:pPr>
      <w:r w:rsidRPr="00710214">
        <w:rPr>
          <w:rFonts w:ascii="Times New Roman" w:hAnsi="Times New Roman" w:cs="Times New Roman"/>
        </w:rPr>
        <w:t>The course outcomes were developed based on comparison with the aforementioned other mycology courses offered elsewhere</w:t>
      </w:r>
      <w:r w:rsidR="00755D22" w:rsidRPr="00710214">
        <w:rPr>
          <w:rFonts w:ascii="Times New Roman" w:hAnsi="Times New Roman" w:cs="Times New Roman"/>
        </w:rPr>
        <w:t xml:space="preserve"> and with a view to providing students with the opportunity to explore mycological topics as related to traditional Indigenous knowledge and experience</w:t>
      </w:r>
      <w:r w:rsidR="008B6AEA">
        <w:rPr>
          <w:rFonts w:ascii="Times New Roman" w:hAnsi="Times New Roman" w:cs="Times New Roman"/>
        </w:rPr>
        <w:t>.</w:t>
      </w:r>
      <w:r w:rsidR="00647787">
        <w:rPr>
          <w:rFonts w:ascii="Times New Roman" w:hAnsi="Times New Roman" w:cs="Times New Roman"/>
        </w:rPr>
        <w:t xml:space="preserve">  E</w:t>
      </w:r>
      <w:r w:rsidR="00CC5AC0" w:rsidRPr="00710214">
        <w:rPr>
          <w:rFonts w:ascii="Times New Roman" w:hAnsi="Times New Roman" w:cs="Times New Roman"/>
        </w:rPr>
        <w:t xml:space="preserve">mphasis </w:t>
      </w:r>
      <w:r w:rsidR="00647787">
        <w:rPr>
          <w:rFonts w:ascii="Times New Roman" w:hAnsi="Times New Roman" w:cs="Times New Roman"/>
        </w:rPr>
        <w:t xml:space="preserve">is </w:t>
      </w:r>
      <w:r w:rsidR="00CC5AC0" w:rsidRPr="00710214">
        <w:rPr>
          <w:rFonts w:ascii="Times New Roman" w:hAnsi="Times New Roman" w:cs="Times New Roman"/>
        </w:rPr>
        <w:t xml:space="preserve">on </w:t>
      </w:r>
      <w:r w:rsidR="00647787">
        <w:rPr>
          <w:rFonts w:ascii="Times New Roman" w:hAnsi="Times New Roman" w:cs="Times New Roman"/>
        </w:rPr>
        <w:t>local funga</w:t>
      </w:r>
      <w:r w:rsidR="00CC5AC0" w:rsidRPr="00710214">
        <w:rPr>
          <w:rFonts w:ascii="Times New Roman" w:hAnsi="Times New Roman" w:cs="Times New Roman"/>
        </w:rPr>
        <w:t xml:space="preserve">, including the importance of fungi to environmental considerations and human affairs, and to </w:t>
      </w:r>
      <w:r w:rsidR="00BF49A2" w:rsidRPr="00710214">
        <w:rPr>
          <w:rFonts w:ascii="Times New Roman" w:hAnsi="Times New Roman" w:cs="Times New Roman"/>
        </w:rPr>
        <w:t xml:space="preserve">support the collection and identification of numerous local fungi.  </w:t>
      </w:r>
      <w:r w:rsidR="00E348CA" w:rsidRPr="00710214">
        <w:rPr>
          <w:rFonts w:ascii="Times New Roman" w:hAnsi="Times New Roman" w:cs="Times New Roman"/>
        </w:rPr>
        <w:t>In the Fall 2017 Quarter, s</w:t>
      </w:r>
      <w:r w:rsidR="00BF49A2" w:rsidRPr="00710214">
        <w:rPr>
          <w:rFonts w:ascii="Times New Roman" w:hAnsi="Times New Roman" w:cs="Times New Roman"/>
        </w:rPr>
        <w:t>tudents in BIOL 388 Mycology worked collaboratively to identify approximate</w:t>
      </w:r>
      <w:r w:rsidR="00437688" w:rsidRPr="00710214">
        <w:rPr>
          <w:rFonts w:ascii="Times New Roman" w:hAnsi="Times New Roman" w:cs="Times New Roman"/>
        </w:rPr>
        <w:t xml:space="preserve">ly 30 taxa of local fungi, and also produced an exhibit of their </w:t>
      </w:r>
      <w:r w:rsidR="002D6CDB" w:rsidRPr="00710214">
        <w:rPr>
          <w:rFonts w:ascii="Times New Roman" w:hAnsi="Times New Roman" w:cs="Times New Roman"/>
        </w:rPr>
        <w:t>collections</w:t>
      </w:r>
      <w:r w:rsidR="00437688" w:rsidRPr="00710214">
        <w:rPr>
          <w:rFonts w:ascii="Times New Roman" w:hAnsi="Times New Roman" w:cs="Times New Roman"/>
        </w:rPr>
        <w:t xml:space="preserve"> with additional descriptive materials</w:t>
      </w:r>
      <w:r w:rsidR="0043510F">
        <w:rPr>
          <w:rFonts w:ascii="Times New Roman" w:hAnsi="Times New Roman" w:cs="Times New Roman"/>
        </w:rPr>
        <w:t>,</w:t>
      </w:r>
      <w:r w:rsidR="00437688" w:rsidRPr="00710214">
        <w:rPr>
          <w:rFonts w:ascii="Times New Roman" w:hAnsi="Times New Roman" w:cs="Times New Roman"/>
        </w:rPr>
        <w:t xml:space="preserve"> which is curre</w:t>
      </w:r>
      <w:r w:rsidR="00780406" w:rsidRPr="00710214">
        <w:rPr>
          <w:rFonts w:ascii="Times New Roman" w:hAnsi="Times New Roman" w:cs="Times New Roman"/>
        </w:rPr>
        <w:t>ntly on display in Building 16.</w:t>
      </w:r>
    </w:p>
    <w:p w:rsidR="005F3FF6" w:rsidRPr="00710214" w:rsidRDefault="005F3FF6" w:rsidP="00FA7A1C">
      <w:pPr>
        <w:spacing w:before="120" w:line="276" w:lineRule="auto"/>
        <w:rPr>
          <w:rFonts w:ascii="Times New Roman" w:hAnsi="Times New Roman" w:cs="Times New Roman"/>
          <w:b/>
        </w:rPr>
      </w:pPr>
      <w:r w:rsidRPr="00710214">
        <w:rPr>
          <w:rFonts w:ascii="Times New Roman" w:hAnsi="Times New Roman" w:cs="Times New Roman"/>
          <w:b/>
        </w:rPr>
        <w:t>Course Texts:</w:t>
      </w:r>
    </w:p>
    <w:p w:rsidR="005F3FF6" w:rsidRPr="00710214" w:rsidRDefault="005F3FF6" w:rsidP="00B63AE2">
      <w:pPr>
        <w:spacing w:line="276" w:lineRule="auto"/>
        <w:rPr>
          <w:rFonts w:ascii="Times New Roman" w:hAnsi="Times New Roman" w:cs="Times New Roman"/>
        </w:rPr>
      </w:pPr>
      <w:r w:rsidRPr="00710214">
        <w:rPr>
          <w:rFonts w:ascii="Times New Roman" w:hAnsi="Times New Roman" w:cs="Times New Roman"/>
        </w:rPr>
        <w:t xml:space="preserve">BIOL 388 Mycology included Kendrick's (2017) </w:t>
      </w:r>
      <w:r w:rsidRPr="00710214">
        <w:rPr>
          <w:rFonts w:ascii="Times New Roman" w:hAnsi="Times New Roman" w:cs="Times New Roman"/>
          <w:i/>
        </w:rPr>
        <w:t>The Fifth Kingdom: An Introduction to Mycology</w:t>
      </w:r>
      <w:r w:rsidR="0034441F" w:rsidRPr="00710214">
        <w:rPr>
          <w:rFonts w:ascii="Times New Roman" w:hAnsi="Times New Roman" w:cs="Times New Roman"/>
        </w:rPr>
        <w:t xml:space="preserve">.  BIOL 450 Mycology will require the </w:t>
      </w:r>
      <w:r w:rsidR="0034441F" w:rsidRPr="00710214">
        <w:rPr>
          <w:rFonts w:ascii="Times New Roman" w:hAnsi="Times New Roman" w:cs="Times New Roman"/>
          <w:i/>
        </w:rPr>
        <w:t>21</w:t>
      </w:r>
      <w:r w:rsidR="0034441F" w:rsidRPr="00710214">
        <w:rPr>
          <w:rFonts w:ascii="Times New Roman" w:hAnsi="Times New Roman" w:cs="Times New Roman"/>
          <w:i/>
          <w:vertAlign w:val="superscript"/>
        </w:rPr>
        <w:t>st</w:t>
      </w:r>
      <w:r w:rsidR="0034441F" w:rsidRPr="00710214">
        <w:rPr>
          <w:rFonts w:ascii="Times New Roman" w:hAnsi="Times New Roman" w:cs="Times New Roman"/>
          <w:i/>
        </w:rPr>
        <w:t xml:space="preserve"> Century Guidebook to Fungi</w:t>
      </w:r>
      <w:r w:rsidR="0034441F" w:rsidRPr="00710214">
        <w:rPr>
          <w:rFonts w:ascii="Times New Roman" w:hAnsi="Times New Roman" w:cs="Times New Roman"/>
        </w:rPr>
        <w:t xml:space="preserve"> (Moore, Robson, &amp; Trinci, 2016), which is available </w:t>
      </w:r>
      <w:r w:rsidR="00C356F4" w:rsidRPr="00710214">
        <w:rPr>
          <w:rFonts w:ascii="Times New Roman" w:hAnsi="Times New Roman" w:cs="Times New Roman"/>
        </w:rPr>
        <w:t>free online.  The 3</w:t>
      </w:r>
      <w:r w:rsidR="00C356F4" w:rsidRPr="00710214">
        <w:rPr>
          <w:rFonts w:ascii="Times New Roman" w:hAnsi="Times New Roman" w:cs="Times New Roman"/>
          <w:vertAlign w:val="superscript"/>
        </w:rPr>
        <w:t>rd</w:t>
      </w:r>
      <w:r w:rsidR="00C356F4" w:rsidRPr="00710214">
        <w:rPr>
          <w:rFonts w:ascii="Times New Roman" w:hAnsi="Times New Roman" w:cs="Times New Roman"/>
        </w:rPr>
        <w:t xml:space="preserve"> edition of Kendrick's (2002) </w:t>
      </w:r>
      <w:r w:rsidR="00C356F4" w:rsidRPr="00710214">
        <w:rPr>
          <w:rFonts w:ascii="Times New Roman" w:hAnsi="Times New Roman" w:cs="Times New Roman"/>
          <w:i/>
        </w:rPr>
        <w:t>The Fifth Kingdom: An Introduction to Mycology</w:t>
      </w:r>
      <w:r w:rsidR="00C356F4" w:rsidRPr="00710214">
        <w:rPr>
          <w:rFonts w:ascii="Times New Roman" w:hAnsi="Times New Roman" w:cs="Times New Roman"/>
        </w:rPr>
        <w:t xml:space="preserve"> also is available in large part free </w:t>
      </w:r>
      <w:r w:rsidR="002D6CDB" w:rsidRPr="00710214">
        <w:rPr>
          <w:rFonts w:ascii="Times New Roman" w:hAnsi="Times New Roman" w:cs="Times New Roman"/>
        </w:rPr>
        <w:t>online and</w:t>
      </w:r>
      <w:r w:rsidR="00C356F4" w:rsidRPr="00710214">
        <w:rPr>
          <w:rFonts w:ascii="Times New Roman" w:hAnsi="Times New Roman" w:cs="Times New Roman"/>
        </w:rPr>
        <w:t xml:space="preserve"> is </w:t>
      </w:r>
      <w:r w:rsidR="006D2445" w:rsidRPr="00710214">
        <w:rPr>
          <w:rFonts w:ascii="Times New Roman" w:hAnsi="Times New Roman" w:cs="Times New Roman"/>
        </w:rPr>
        <w:t>recommended to interested students.</w:t>
      </w:r>
    </w:p>
    <w:p w:rsidR="0070636C" w:rsidRDefault="0070636C">
      <w:pPr>
        <w:rPr>
          <w:rFonts w:ascii="Times New Roman" w:hAnsi="Times New Roman" w:cs="Times New Roman"/>
        </w:rPr>
      </w:pPr>
      <w:r>
        <w:rPr>
          <w:rFonts w:ascii="Times New Roman" w:hAnsi="Times New Roman" w:cs="Times New Roman"/>
        </w:rPr>
        <w:br w:type="page"/>
      </w:r>
    </w:p>
    <w:p w:rsidR="007275FE" w:rsidRPr="00710214" w:rsidRDefault="007275FE" w:rsidP="00FA7A1C">
      <w:pPr>
        <w:spacing w:before="120" w:line="276" w:lineRule="auto"/>
        <w:rPr>
          <w:rFonts w:ascii="Times New Roman" w:hAnsi="Times New Roman" w:cs="Times New Roman"/>
          <w:b/>
        </w:rPr>
      </w:pPr>
      <w:r w:rsidRPr="00710214">
        <w:rPr>
          <w:rFonts w:ascii="Times New Roman" w:hAnsi="Times New Roman" w:cs="Times New Roman"/>
          <w:b/>
        </w:rPr>
        <w:lastRenderedPageBreak/>
        <w:t>Syllabus Design:</w:t>
      </w:r>
    </w:p>
    <w:p w:rsidR="006D2445" w:rsidRPr="00710214" w:rsidRDefault="00C21229" w:rsidP="00B63AE2">
      <w:pPr>
        <w:spacing w:line="276" w:lineRule="auto"/>
        <w:rPr>
          <w:rFonts w:ascii="Times New Roman" w:hAnsi="Times New Roman" w:cs="Times New Roman"/>
        </w:rPr>
      </w:pPr>
      <w:r w:rsidRPr="00710214">
        <w:rPr>
          <w:rFonts w:ascii="Times New Roman" w:hAnsi="Times New Roman" w:cs="Times New Roman"/>
        </w:rPr>
        <w:t xml:space="preserve">As with my other syllabi, I have employed the use of a table of contents to help students readily access </w:t>
      </w:r>
      <w:r w:rsidR="0024116D" w:rsidRPr="00710214">
        <w:rPr>
          <w:rFonts w:ascii="Times New Roman" w:hAnsi="Times New Roman" w:cs="Times New Roman"/>
        </w:rPr>
        <w:t>information of interest, including an appendix for less essential information related to the course</w:t>
      </w:r>
      <w:r w:rsidR="00AB06B9">
        <w:rPr>
          <w:rFonts w:ascii="Times New Roman" w:hAnsi="Times New Roman" w:cs="Times New Roman"/>
        </w:rPr>
        <w:t>, but information that nevertheless I regard as important to student learning</w:t>
      </w:r>
      <w:r w:rsidR="00E30E2D">
        <w:rPr>
          <w:rFonts w:ascii="Times New Roman" w:hAnsi="Times New Roman" w:cs="Times New Roman"/>
        </w:rPr>
        <w:t xml:space="preserve"> and which allows the syllabus to support</w:t>
      </w:r>
      <w:r w:rsidR="00706FF2">
        <w:rPr>
          <w:rFonts w:ascii="Times New Roman" w:hAnsi="Times New Roman" w:cs="Times New Roman"/>
        </w:rPr>
        <w:t xml:space="preserve"> relevant</w:t>
      </w:r>
      <w:r w:rsidR="00E30E2D">
        <w:rPr>
          <w:rFonts w:ascii="Times New Roman" w:hAnsi="Times New Roman" w:cs="Times New Roman"/>
        </w:rPr>
        <w:t xml:space="preserve"> teaching and learning from the outset of the course</w:t>
      </w:r>
      <w:r w:rsidR="0024116D" w:rsidRPr="00710214">
        <w:rPr>
          <w:rFonts w:ascii="Times New Roman" w:hAnsi="Times New Roman" w:cs="Times New Roman"/>
        </w:rPr>
        <w:t>.</w:t>
      </w:r>
      <w:r w:rsidR="00256959" w:rsidRPr="00710214">
        <w:rPr>
          <w:rFonts w:ascii="Times New Roman" w:hAnsi="Times New Roman" w:cs="Times New Roman"/>
        </w:rPr>
        <w:t xml:space="preserve">  The syllabus also includes other information supportive of enhancing students' understanding of Northwest Indian College's Teaching and Learning Philosophy</w:t>
      </w:r>
      <w:r w:rsidR="00984763" w:rsidRPr="00710214">
        <w:rPr>
          <w:rFonts w:ascii="Times New Roman" w:hAnsi="Times New Roman" w:cs="Times New Roman"/>
        </w:rPr>
        <w:t xml:space="preserve"> and the purpose of course syllabi, as discussed during development of the current Syllabus Guidelines approved by the Curriculum Committee on 10/26/17.</w:t>
      </w:r>
    </w:p>
    <w:p w:rsidR="001430B7" w:rsidRPr="00710214" w:rsidRDefault="00C95831" w:rsidP="00FA7A1C">
      <w:pPr>
        <w:spacing w:before="120" w:line="276" w:lineRule="auto"/>
        <w:rPr>
          <w:rFonts w:ascii="Times New Roman" w:hAnsi="Times New Roman" w:cs="Times New Roman"/>
        </w:rPr>
      </w:pPr>
      <w:r w:rsidRPr="00710214">
        <w:rPr>
          <w:rFonts w:ascii="Times New Roman" w:hAnsi="Times New Roman" w:cs="Times New Roman"/>
        </w:rPr>
        <w:t>The weekly outline/schedule of topics and assignments is intended to provide a temporal orientation to course content</w:t>
      </w:r>
      <w:r w:rsidR="009A1278" w:rsidRPr="00710214">
        <w:rPr>
          <w:rFonts w:ascii="Times New Roman" w:hAnsi="Times New Roman" w:cs="Times New Roman"/>
        </w:rPr>
        <w:t xml:space="preserve"> in terms of Indigenous </w:t>
      </w:r>
      <w:r w:rsidR="00BF5F0E" w:rsidRPr="00710214">
        <w:rPr>
          <w:rFonts w:ascii="Times New Roman" w:hAnsi="Times New Roman" w:cs="Times New Roman"/>
        </w:rPr>
        <w:t xml:space="preserve">knowledge and cultural </w:t>
      </w:r>
      <w:r w:rsidR="00E36F0C">
        <w:rPr>
          <w:rFonts w:ascii="Times New Roman" w:hAnsi="Times New Roman" w:cs="Times New Roman"/>
        </w:rPr>
        <w:t>significance</w:t>
      </w:r>
      <w:r w:rsidR="00E36F0C" w:rsidRPr="00710214">
        <w:rPr>
          <w:rFonts w:ascii="Times New Roman" w:hAnsi="Times New Roman" w:cs="Times New Roman"/>
        </w:rPr>
        <w:t xml:space="preserve"> </w:t>
      </w:r>
      <w:r w:rsidR="00BF5F0E" w:rsidRPr="00710214">
        <w:rPr>
          <w:rFonts w:ascii="Times New Roman" w:hAnsi="Times New Roman" w:cs="Times New Roman"/>
        </w:rPr>
        <w:t>of</w:t>
      </w:r>
      <w:r w:rsidR="009A1278" w:rsidRPr="00710214">
        <w:rPr>
          <w:rFonts w:ascii="Times New Roman" w:hAnsi="Times New Roman" w:cs="Times New Roman"/>
        </w:rPr>
        <w:t xml:space="preserve"> fungi, the </w:t>
      </w:r>
      <w:r w:rsidR="002D6CDB" w:rsidRPr="00710214">
        <w:rPr>
          <w:rFonts w:ascii="Times New Roman" w:hAnsi="Times New Roman" w:cs="Times New Roman"/>
        </w:rPr>
        <w:t>origins</w:t>
      </w:r>
      <w:r w:rsidR="009A1278" w:rsidRPr="00710214">
        <w:rPr>
          <w:rFonts w:ascii="Times New Roman" w:hAnsi="Times New Roman" w:cs="Times New Roman"/>
        </w:rPr>
        <w:t xml:space="preserve"> and evolution of fungi,</w:t>
      </w:r>
      <w:r w:rsidR="004D3F37" w:rsidRPr="00710214">
        <w:rPr>
          <w:rFonts w:ascii="Times New Roman" w:hAnsi="Times New Roman" w:cs="Times New Roman"/>
        </w:rPr>
        <w:t xml:space="preserve"> the history and development of mycology as a contemporary scientific subject, and future consideration for mycology and the application of mycological knowledge, e.g., to matters of personal or environmental concern.  </w:t>
      </w:r>
      <w:r w:rsidR="00BF5F0E" w:rsidRPr="00710214">
        <w:rPr>
          <w:rFonts w:ascii="Times New Roman" w:hAnsi="Times New Roman" w:cs="Times New Roman"/>
        </w:rPr>
        <w:t>And, t</w:t>
      </w:r>
      <w:r w:rsidR="004D3F37" w:rsidRPr="00710214">
        <w:rPr>
          <w:rFonts w:ascii="Times New Roman" w:hAnsi="Times New Roman" w:cs="Times New Roman"/>
        </w:rPr>
        <w:t xml:space="preserve">he course will provide a survey of </w:t>
      </w:r>
      <w:r w:rsidR="00B211E4" w:rsidRPr="00710214">
        <w:rPr>
          <w:rFonts w:ascii="Times New Roman" w:hAnsi="Times New Roman" w:cs="Times New Roman"/>
        </w:rPr>
        <w:t xml:space="preserve">the major groups of fungi and fungal analogues and </w:t>
      </w:r>
      <w:r w:rsidR="002D6CDB" w:rsidRPr="00710214">
        <w:rPr>
          <w:rFonts w:ascii="Times New Roman" w:hAnsi="Times New Roman" w:cs="Times New Roman"/>
        </w:rPr>
        <w:t>other</w:t>
      </w:r>
      <w:r w:rsidR="00B211E4" w:rsidRPr="00710214">
        <w:rPr>
          <w:rFonts w:ascii="Times New Roman" w:hAnsi="Times New Roman" w:cs="Times New Roman"/>
        </w:rPr>
        <w:t xml:space="preserve"> topics as included in Moore, et al. (2016).  In addition to the required course text, instructor's PowerPoints and additional readings also </w:t>
      </w:r>
      <w:r w:rsidR="007275FE" w:rsidRPr="00710214">
        <w:rPr>
          <w:rFonts w:ascii="Times New Roman" w:hAnsi="Times New Roman" w:cs="Times New Roman"/>
        </w:rPr>
        <w:t xml:space="preserve">will </w:t>
      </w:r>
      <w:r w:rsidR="00B211E4" w:rsidRPr="00710214">
        <w:rPr>
          <w:rFonts w:ascii="Times New Roman" w:hAnsi="Times New Roman" w:cs="Times New Roman"/>
        </w:rPr>
        <w:t xml:space="preserve">be </w:t>
      </w:r>
      <w:r w:rsidR="006B154E" w:rsidRPr="00710214">
        <w:rPr>
          <w:rFonts w:ascii="Times New Roman" w:hAnsi="Times New Roman" w:cs="Times New Roman"/>
        </w:rPr>
        <w:t>used and made available to students.</w:t>
      </w:r>
    </w:p>
    <w:p w:rsidR="007275FE" w:rsidRPr="00710214" w:rsidRDefault="007275FE" w:rsidP="00FA7A1C">
      <w:pPr>
        <w:spacing w:before="120" w:line="276" w:lineRule="auto"/>
        <w:rPr>
          <w:rFonts w:ascii="Times New Roman" w:hAnsi="Times New Roman" w:cs="Times New Roman"/>
          <w:b/>
        </w:rPr>
      </w:pPr>
      <w:r w:rsidRPr="00710214">
        <w:rPr>
          <w:rFonts w:ascii="Times New Roman" w:hAnsi="Times New Roman" w:cs="Times New Roman"/>
          <w:b/>
        </w:rPr>
        <w:t>Assessment:</w:t>
      </w:r>
    </w:p>
    <w:p w:rsidR="006B154E" w:rsidRPr="00710214" w:rsidRDefault="006B154E" w:rsidP="00B63AE2">
      <w:pPr>
        <w:spacing w:line="276" w:lineRule="auto"/>
        <w:rPr>
          <w:rFonts w:ascii="Times New Roman" w:hAnsi="Times New Roman" w:cs="Times New Roman"/>
        </w:rPr>
      </w:pPr>
      <w:r w:rsidRPr="00710214">
        <w:rPr>
          <w:rFonts w:ascii="Times New Roman" w:hAnsi="Times New Roman" w:cs="Times New Roman"/>
        </w:rPr>
        <w:t>The course will include informal elements of format</w:t>
      </w:r>
      <w:r w:rsidR="003D0EE2" w:rsidRPr="00710214">
        <w:rPr>
          <w:rFonts w:ascii="Times New Roman" w:hAnsi="Times New Roman" w:cs="Times New Roman"/>
        </w:rPr>
        <w:t xml:space="preserve">ive assessment as well as several assignments that will contribute toward summative assessment of each student's learning with respect to the course outcomes and other course topics.  To this end, the course includes pre-course, mid-term, and final knowledge surveys in which students may demonstrate </w:t>
      </w:r>
      <w:r w:rsidR="004F3AB6" w:rsidRPr="00710214">
        <w:rPr>
          <w:rFonts w:ascii="Times New Roman" w:hAnsi="Times New Roman" w:cs="Times New Roman"/>
        </w:rPr>
        <w:t>aspects of their learning</w:t>
      </w:r>
      <w:r w:rsidR="00323604" w:rsidRPr="00710214">
        <w:rPr>
          <w:rFonts w:ascii="Times New Roman" w:hAnsi="Times New Roman" w:cs="Times New Roman"/>
        </w:rPr>
        <w:t xml:space="preserve">.  Student research on mycological topics of </w:t>
      </w:r>
      <w:r w:rsidR="002D6CDB" w:rsidRPr="00710214">
        <w:rPr>
          <w:rFonts w:ascii="Times New Roman" w:hAnsi="Times New Roman" w:cs="Times New Roman"/>
        </w:rPr>
        <w:t>interest</w:t>
      </w:r>
      <w:r w:rsidR="00323604" w:rsidRPr="00710214">
        <w:rPr>
          <w:rFonts w:ascii="Times New Roman" w:hAnsi="Times New Roman" w:cs="Times New Roman"/>
        </w:rPr>
        <w:t xml:space="preserve"> will be supported by production of a formal paper.  And, student collaboration will be supported by efforts toward the development of a checklist and e</w:t>
      </w:r>
      <w:r w:rsidR="00266422" w:rsidRPr="00710214">
        <w:rPr>
          <w:rFonts w:ascii="Times New Roman" w:hAnsi="Times New Roman" w:cs="Times New Roman"/>
        </w:rPr>
        <w:t xml:space="preserve">xhibit of local funga.  A final self-assessment of student learning is included to address other aspects of the students' experiences </w:t>
      </w:r>
      <w:r w:rsidR="00053066" w:rsidRPr="00710214">
        <w:rPr>
          <w:rFonts w:ascii="Times New Roman" w:hAnsi="Times New Roman" w:cs="Times New Roman"/>
        </w:rPr>
        <w:t xml:space="preserve">through reflection regarding their learning, efforts, limiters or barriers to </w:t>
      </w:r>
      <w:r w:rsidR="009A12CF" w:rsidRPr="00710214">
        <w:rPr>
          <w:rFonts w:ascii="Times New Roman" w:hAnsi="Times New Roman" w:cs="Times New Roman"/>
        </w:rPr>
        <w:t>learning, and what grade they believe they have earned at the end of the course.</w:t>
      </w:r>
    </w:p>
    <w:p w:rsidR="00E73CDC" w:rsidRPr="00710214" w:rsidRDefault="006E7312" w:rsidP="00FA7A1C">
      <w:pPr>
        <w:spacing w:before="120" w:line="276" w:lineRule="auto"/>
        <w:rPr>
          <w:rFonts w:ascii="Times New Roman" w:hAnsi="Times New Roman" w:cs="Times New Roman"/>
          <w:b/>
        </w:rPr>
      </w:pPr>
      <w:r w:rsidRPr="00710214">
        <w:rPr>
          <w:rFonts w:ascii="Times New Roman" w:hAnsi="Times New Roman" w:cs="Times New Roman"/>
          <w:b/>
        </w:rPr>
        <w:t>Incomplete Agreement</w:t>
      </w:r>
      <w:r w:rsidR="007275FE" w:rsidRPr="00710214">
        <w:rPr>
          <w:rFonts w:ascii="Times New Roman" w:hAnsi="Times New Roman" w:cs="Times New Roman"/>
          <w:b/>
        </w:rPr>
        <w:t xml:space="preserve"> and Grade Change</w:t>
      </w:r>
      <w:r w:rsidRPr="00710214">
        <w:rPr>
          <w:rFonts w:ascii="Times New Roman" w:hAnsi="Times New Roman" w:cs="Times New Roman"/>
          <w:b/>
        </w:rPr>
        <w:t xml:space="preserve"> Policie</w:t>
      </w:r>
      <w:r w:rsidR="007275FE" w:rsidRPr="00710214">
        <w:rPr>
          <w:rFonts w:ascii="Times New Roman" w:hAnsi="Times New Roman" w:cs="Times New Roman"/>
          <w:b/>
        </w:rPr>
        <w:t>s:</w:t>
      </w:r>
    </w:p>
    <w:p w:rsidR="007275FE" w:rsidRPr="00710214" w:rsidRDefault="006E7312" w:rsidP="00B63AE2">
      <w:pPr>
        <w:spacing w:line="276" w:lineRule="auto"/>
        <w:rPr>
          <w:rFonts w:ascii="Times New Roman" w:hAnsi="Times New Roman" w:cs="Times New Roman"/>
        </w:rPr>
      </w:pPr>
      <w:r w:rsidRPr="00710214">
        <w:rPr>
          <w:rFonts w:ascii="Times New Roman" w:hAnsi="Times New Roman" w:cs="Times New Roman"/>
        </w:rPr>
        <w:t xml:space="preserve">Information regarding incompletes and grade changes is </w:t>
      </w:r>
      <w:r w:rsidR="006B4ACC" w:rsidRPr="00710214">
        <w:rPr>
          <w:rFonts w:ascii="Times New Roman" w:hAnsi="Times New Roman" w:cs="Times New Roman"/>
        </w:rPr>
        <w:t xml:space="preserve">provided, including </w:t>
      </w:r>
      <w:r w:rsidRPr="00710214">
        <w:rPr>
          <w:rFonts w:ascii="Times New Roman" w:hAnsi="Times New Roman" w:cs="Times New Roman"/>
        </w:rPr>
        <w:t>reference to the instructor's Incomplete Agreement Request Form, which is required for all incomplete agreement requests.</w:t>
      </w:r>
    </w:p>
    <w:p w:rsidR="00A21237" w:rsidRPr="00710214" w:rsidRDefault="00A21237" w:rsidP="00FA7A1C">
      <w:pPr>
        <w:spacing w:before="120" w:line="276" w:lineRule="auto"/>
        <w:rPr>
          <w:rFonts w:ascii="Times New Roman" w:hAnsi="Times New Roman" w:cs="Times New Roman"/>
          <w:b/>
        </w:rPr>
      </w:pPr>
      <w:r w:rsidRPr="00710214">
        <w:rPr>
          <w:rFonts w:ascii="Times New Roman" w:hAnsi="Times New Roman" w:cs="Times New Roman"/>
          <w:b/>
        </w:rPr>
        <w:t>Course Overview:</w:t>
      </w:r>
    </w:p>
    <w:p w:rsidR="00A21237" w:rsidRPr="00710214" w:rsidRDefault="00A21237" w:rsidP="00B63AE2">
      <w:pPr>
        <w:spacing w:line="276" w:lineRule="auto"/>
        <w:rPr>
          <w:rFonts w:ascii="Times New Roman" w:hAnsi="Times New Roman" w:cs="Times New Roman"/>
        </w:rPr>
      </w:pPr>
      <w:r w:rsidRPr="00710214">
        <w:rPr>
          <w:rFonts w:ascii="Times New Roman" w:hAnsi="Times New Roman" w:cs="Times New Roman"/>
        </w:rPr>
        <w:t xml:space="preserve">This section includes extended comments regarding fungi and other course goals, </w:t>
      </w:r>
      <w:r w:rsidR="008067E1" w:rsidRPr="00710214">
        <w:rPr>
          <w:rFonts w:ascii="Times New Roman" w:hAnsi="Times New Roman" w:cs="Times New Roman"/>
        </w:rPr>
        <w:t xml:space="preserve">how fungi are related to Indigenous human rights, </w:t>
      </w:r>
      <w:r w:rsidR="008556D9" w:rsidRPr="00710214">
        <w:rPr>
          <w:rFonts w:ascii="Times New Roman" w:hAnsi="Times New Roman" w:cs="Times New Roman"/>
        </w:rPr>
        <w:t>Lummi beliefs that provide guidance for various aspects of teaching and learning, and seasonal considerations regarding fungi.</w:t>
      </w:r>
    </w:p>
    <w:p w:rsidR="00647612" w:rsidRDefault="00647612">
      <w:pPr>
        <w:rPr>
          <w:rFonts w:ascii="Times New Roman" w:hAnsi="Times New Roman" w:cs="Times New Roman"/>
          <w:b/>
        </w:rPr>
      </w:pPr>
      <w:r>
        <w:rPr>
          <w:rFonts w:ascii="Times New Roman" w:hAnsi="Times New Roman" w:cs="Times New Roman"/>
          <w:b/>
        </w:rPr>
        <w:br w:type="page"/>
      </w:r>
    </w:p>
    <w:p w:rsidR="008556D9" w:rsidRPr="00710214" w:rsidRDefault="008556D9" w:rsidP="00FA7A1C">
      <w:pPr>
        <w:spacing w:before="120" w:line="276" w:lineRule="auto"/>
        <w:rPr>
          <w:rFonts w:ascii="Times New Roman" w:hAnsi="Times New Roman" w:cs="Times New Roman"/>
          <w:b/>
        </w:rPr>
      </w:pPr>
      <w:r w:rsidRPr="00710214">
        <w:rPr>
          <w:rFonts w:ascii="Times New Roman" w:hAnsi="Times New Roman" w:cs="Times New Roman"/>
          <w:b/>
        </w:rPr>
        <w:lastRenderedPageBreak/>
        <w:t>Other Elements:</w:t>
      </w:r>
    </w:p>
    <w:p w:rsidR="008556D9" w:rsidRPr="00710214" w:rsidRDefault="008556D9" w:rsidP="00B63AE2">
      <w:pPr>
        <w:spacing w:line="276" w:lineRule="auto"/>
        <w:rPr>
          <w:rFonts w:ascii="Times New Roman" w:hAnsi="Times New Roman" w:cs="Times New Roman"/>
        </w:rPr>
      </w:pPr>
      <w:r w:rsidRPr="00710214">
        <w:rPr>
          <w:rFonts w:ascii="Times New Roman" w:hAnsi="Times New Roman" w:cs="Times New Roman"/>
        </w:rPr>
        <w:t>The syllabus also includes</w:t>
      </w:r>
      <w:r w:rsidR="003E3959" w:rsidRPr="00710214">
        <w:rPr>
          <w:rFonts w:ascii="Times New Roman" w:hAnsi="Times New Roman" w:cs="Times New Roman"/>
        </w:rPr>
        <w:t xml:space="preserve"> course policies,</w:t>
      </w:r>
      <w:r w:rsidRPr="00710214">
        <w:rPr>
          <w:rFonts w:ascii="Times New Roman" w:hAnsi="Times New Roman" w:cs="Times New Roman"/>
        </w:rPr>
        <w:t xml:space="preserve"> </w:t>
      </w:r>
      <w:r w:rsidR="003E3959" w:rsidRPr="00710214">
        <w:rPr>
          <w:rFonts w:ascii="Times New Roman" w:hAnsi="Times New Roman" w:cs="Times New Roman"/>
        </w:rPr>
        <w:t xml:space="preserve">institutional and program outcomes as related to the course, rubrics </w:t>
      </w:r>
      <w:r w:rsidR="005823FE" w:rsidRPr="00710214">
        <w:rPr>
          <w:rFonts w:ascii="Times New Roman" w:hAnsi="Times New Roman" w:cs="Times New Roman"/>
        </w:rPr>
        <w:t>for the summative assessment (evaluation) of student assignments</w:t>
      </w:r>
      <w:r w:rsidR="00971D81" w:rsidRPr="00710214">
        <w:rPr>
          <w:rFonts w:ascii="Times New Roman" w:hAnsi="Times New Roman" w:cs="Times New Roman"/>
        </w:rPr>
        <w:t>, and references for additional materials cited in the syllabus.</w:t>
      </w:r>
    </w:p>
    <w:p w:rsidR="00F52536" w:rsidRPr="00FF3ED8" w:rsidRDefault="00F52536" w:rsidP="00FA7A1C">
      <w:pPr>
        <w:spacing w:before="120" w:line="276" w:lineRule="auto"/>
        <w:rPr>
          <w:rFonts w:ascii="Times New Roman" w:hAnsi="Times New Roman" w:cs="Times New Roman"/>
          <w:b/>
        </w:rPr>
      </w:pPr>
      <w:r w:rsidRPr="00FF3ED8">
        <w:rPr>
          <w:rFonts w:ascii="Times New Roman" w:hAnsi="Times New Roman" w:cs="Times New Roman"/>
          <w:b/>
        </w:rPr>
        <w:t>Part 2</w:t>
      </w:r>
    </w:p>
    <w:p w:rsidR="00C64FF4" w:rsidRPr="00710214" w:rsidRDefault="00381D6D" w:rsidP="00B63AE2">
      <w:pPr>
        <w:spacing w:line="276" w:lineRule="auto"/>
        <w:rPr>
          <w:rFonts w:ascii="Times New Roman" w:hAnsi="Times New Roman" w:cs="Times New Roman"/>
          <w:b/>
        </w:rPr>
      </w:pPr>
      <w:r>
        <w:rPr>
          <w:rFonts w:ascii="Times New Roman" w:hAnsi="Times New Roman" w:cs="Times New Roman"/>
          <w:b/>
        </w:rPr>
        <w:t>Comments and Suggestions from</w:t>
      </w:r>
      <w:r w:rsidR="00C166AE" w:rsidRPr="00710214">
        <w:rPr>
          <w:rFonts w:ascii="Times New Roman" w:hAnsi="Times New Roman" w:cs="Times New Roman"/>
          <w:b/>
        </w:rPr>
        <w:t xml:space="preserve"> </w:t>
      </w:r>
      <w:r w:rsidR="00696846">
        <w:rPr>
          <w:rFonts w:ascii="Times New Roman" w:hAnsi="Times New Roman" w:cs="Times New Roman"/>
          <w:b/>
        </w:rPr>
        <w:t xml:space="preserve">the </w:t>
      </w:r>
      <w:r w:rsidR="00C166AE" w:rsidRPr="00710214">
        <w:rPr>
          <w:rFonts w:ascii="Times New Roman" w:hAnsi="Times New Roman" w:cs="Times New Roman"/>
          <w:b/>
        </w:rPr>
        <w:t>Science Department:</w:t>
      </w:r>
    </w:p>
    <w:p w:rsidR="00D71268" w:rsidRDefault="00D71268" w:rsidP="00942B9A">
      <w:pPr>
        <w:spacing w:line="276" w:lineRule="auto"/>
        <w:rPr>
          <w:rFonts w:ascii="Times New Roman" w:hAnsi="Times New Roman" w:cs="Times New Roman"/>
        </w:rPr>
      </w:pPr>
      <w:r>
        <w:rPr>
          <w:rFonts w:ascii="Times New Roman" w:hAnsi="Times New Roman" w:cs="Times New Roman"/>
        </w:rPr>
        <w:t xml:space="preserve">Review by the Science Department resulted in the following </w:t>
      </w:r>
      <w:r w:rsidR="00866135">
        <w:rPr>
          <w:rFonts w:ascii="Times New Roman" w:hAnsi="Times New Roman" w:cs="Times New Roman"/>
        </w:rPr>
        <w:t xml:space="preserve">comments and </w:t>
      </w:r>
      <w:r>
        <w:rPr>
          <w:rFonts w:ascii="Times New Roman" w:hAnsi="Times New Roman" w:cs="Times New Roman"/>
        </w:rPr>
        <w:t>suggestions</w:t>
      </w:r>
      <w:r w:rsidR="00F42C9D">
        <w:rPr>
          <w:rFonts w:ascii="Times New Roman" w:hAnsi="Times New Roman" w:cs="Times New Roman"/>
        </w:rPr>
        <w:t xml:space="preserve"> (E. Norman, personal communication</w:t>
      </w:r>
      <w:r w:rsidR="00CD5CDA">
        <w:rPr>
          <w:rFonts w:ascii="Times New Roman" w:hAnsi="Times New Roman" w:cs="Times New Roman"/>
        </w:rPr>
        <w:t>, February</w:t>
      </w:r>
      <w:r w:rsidR="00F42C9D">
        <w:rPr>
          <w:rFonts w:ascii="Times New Roman" w:hAnsi="Times New Roman" w:cs="Times New Roman"/>
        </w:rPr>
        <w:t>26</w:t>
      </w:r>
      <w:r w:rsidR="00CD5CDA">
        <w:rPr>
          <w:rFonts w:ascii="Times New Roman" w:hAnsi="Times New Roman" w:cs="Times New Roman"/>
        </w:rPr>
        <w:t>, 20</w:t>
      </w:r>
      <w:r w:rsidR="00F42C9D">
        <w:rPr>
          <w:rFonts w:ascii="Times New Roman" w:hAnsi="Times New Roman" w:cs="Times New Roman"/>
        </w:rPr>
        <w:t>18)</w:t>
      </w:r>
      <w:r>
        <w:rPr>
          <w:rFonts w:ascii="Times New Roman" w:hAnsi="Times New Roman" w:cs="Times New Roman"/>
        </w:rPr>
        <w:t>:</w:t>
      </w:r>
    </w:p>
    <w:p w:rsidR="00866135" w:rsidRDefault="00866135" w:rsidP="00696846">
      <w:pPr>
        <w:pStyle w:val="ListParagraph"/>
        <w:numPr>
          <w:ilvl w:val="0"/>
          <w:numId w:val="5"/>
        </w:numPr>
        <w:spacing w:line="276" w:lineRule="auto"/>
        <w:rPr>
          <w:rFonts w:ascii="Times New Roman" w:hAnsi="Times New Roman" w:cs="Times New Roman"/>
        </w:rPr>
      </w:pPr>
      <w:r>
        <w:rPr>
          <w:rFonts w:ascii="Times New Roman" w:hAnsi="Times New Roman" w:cs="Times New Roman"/>
        </w:rPr>
        <w:t>A great and well-thought out course.</w:t>
      </w:r>
    </w:p>
    <w:p w:rsidR="00D71268" w:rsidRDefault="00F42C9D" w:rsidP="00696846">
      <w:pPr>
        <w:pStyle w:val="ListParagraph"/>
        <w:numPr>
          <w:ilvl w:val="0"/>
          <w:numId w:val="5"/>
        </w:numPr>
        <w:spacing w:line="276" w:lineRule="auto"/>
        <w:rPr>
          <w:rFonts w:ascii="Times New Roman" w:hAnsi="Times New Roman" w:cs="Times New Roman"/>
        </w:rPr>
      </w:pPr>
      <w:r>
        <w:rPr>
          <w:rFonts w:ascii="Times New Roman" w:hAnsi="Times New Roman" w:cs="Times New Roman"/>
        </w:rPr>
        <w:t>As a 400-level course, there should be a prerequisite, p</w:t>
      </w:r>
      <w:r w:rsidR="00D71268">
        <w:rPr>
          <w:rFonts w:ascii="Times New Roman" w:hAnsi="Times New Roman" w:cs="Times New Roman"/>
        </w:rPr>
        <w:t xml:space="preserve">erhaps include ENGL 102 English Composition II and ENVS 201 Northwest Plants </w:t>
      </w:r>
      <w:r w:rsidR="00D93363">
        <w:rPr>
          <w:rFonts w:ascii="Times New Roman" w:hAnsi="Times New Roman" w:cs="Times New Roman"/>
        </w:rPr>
        <w:t xml:space="preserve">or other (unspecified) courses which include topics of evolution, genetics, and taxonomy </w:t>
      </w:r>
      <w:r w:rsidR="00D71268">
        <w:rPr>
          <w:rFonts w:ascii="Times New Roman" w:hAnsi="Times New Roman" w:cs="Times New Roman"/>
        </w:rPr>
        <w:t>as prerequisite</w:t>
      </w:r>
      <w:r w:rsidR="00D93363">
        <w:rPr>
          <w:rFonts w:ascii="Times New Roman" w:hAnsi="Times New Roman" w:cs="Times New Roman"/>
        </w:rPr>
        <w:t>s</w:t>
      </w:r>
    </w:p>
    <w:p w:rsidR="00D93363" w:rsidRDefault="00D93363" w:rsidP="00696846">
      <w:pPr>
        <w:pStyle w:val="ListParagraph"/>
        <w:numPr>
          <w:ilvl w:val="0"/>
          <w:numId w:val="5"/>
        </w:numPr>
        <w:spacing w:line="276" w:lineRule="auto"/>
        <w:rPr>
          <w:rFonts w:ascii="Times New Roman" w:hAnsi="Times New Roman" w:cs="Times New Roman"/>
        </w:rPr>
      </w:pPr>
      <w:r>
        <w:rPr>
          <w:rFonts w:ascii="Times New Roman" w:hAnsi="Times New Roman" w:cs="Times New Roman"/>
        </w:rPr>
        <w:t>Compare with other institutions and prerequisites listed.</w:t>
      </w:r>
    </w:p>
    <w:p w:rsidR="00D93363" w:rsidRDefault="00D93363" w:rsidP="00696846">
      <w:pPr>
        <w:pStyle w:val="ListParagraph"/>
        <w:numPr>
          <w:ilvl w:val="0"/>
          <w:numId w:val="5"/>
        </w:numPr>
        <w:spacing w:line="276" w:lineRule="auto"/>
        <w:rPr>
          <w:rFonts w:ascii="Times New Roman" w:hAnsi="Times New Roman" w:cs="Times New Roman"/>
        </w:rPr>
      </w:pPr>
      <w:r>
        <w:rPr>
          <w:rFonts w:ascii="Times New Roman" w:hAnsi="Times New Roman" w:cs="Times New Roman"/>
        </w:rPr>
        <w:t>Place information, particularly the syllabus, on Canvas.</w:t>
      </w:r>
    </w:p>
    <w:p w:rsidR="00D93363" w:rsidRDefault="00866135" w:rsidP="00696846">
      <w:pPr>
        <w:pStyle w:val="ListParagraph"/>
        <w:numPr>
          <w:ilvl w:val="0"/>
          <w:numId w:val="5"/>
        </w:numPr>
        <w:spacing w:line="276" w:lineRule="auto"/>
        <w:rPr>
          <w:rFonts w:ascii="Times New Roman" w:hAnsi="Times New Roman" w:cs="Times New Roman"/>
        </w:rPr>
      </w:pPr>
      <w:r>
        <w:rPr>
          <w:rFonts w:ascii="Times New Roman" w:hAnsi="Times New Roman" w:cs="Times New Roman"/>
        </w:rPr>
        <w:t>Students are able to access information readily and remotely.</w:t>
      </w:r>
    </w:p>
    <w:p w:rsidR="00F42C9D" w:rsidRPr="00696846" w:rsidRDefault="00F42C9D" w:rsidP="00696846">
      <w:pPr>
        <w:pStyle w:val="ListParagraph"/>
        <w:numPr>
          <w:ilvl w:val="0"/>
          <w:numId w:val="5"/>
        </w:numPr>
        <w:spacing w:line="276" w:lineRule="auto"/>
        <w:rPr>
          <w:rFonts w:ascii="Times New Roman" w:hAnsi="Times New Roman" w:cs="Times New Roman"/>
        </w:rPr>
      </w:pPr>
      <w:r>
        <w:rPr>
          <w:rFonts w:ascii="Times New Roman" w:hAnsi="Times New Roman" w:cs="Times New Roman"/>
        </w:rPr>
        <w:t>As the syllabus is so lengthy, much of the material should also be included on a Canvas page as well, for easier navigation.</w:t>
      </w:r>
    </w:p>
    <w:p w:rsidR="00381D6D" w:rsidRPr="00710214" w:rsidRDefault="00381D6D" w:rsidP="00381D6D">
      <w:pPr>
        <w:spacing w:line="276" w:lineRule="auto"/>
        <w:rPr>
          <w:rFonts w:ascii="Times New Roman" w:hAnsi="Times New Roman" w:cs="Times New Roman"/>
          <w:b/>
        </w:rPr>
      </w:pPr>
      <w:r w:rsidRPr="00710214">
        <w:rPr>
          <w:rFonts w:ascii="Times New Roman" w:hAnsi="Times New Roman" w:cs="Times New Roman"/>
          <w:b/>
        </w:rPr>
        <w:t xml:space="preserve">Response to Science Department </w:t>
      </w:r>
      <w:r w:rsidR="00696846">
        <w:rPr>
          <w:rFonts w:ascii="Times New Roman" w:hAnsi="Times New Roman" w:cs="Times New Roman"/>
          <w:b/>
        </w:rPr>
        <w:t>Comments and Suggestions</w:t>
      </w:r>
      <w:r w:rsidRPr="00710214">
        <w:rPr>
          <w:rFonts w:ascii="Times New Roman" w:hAnsi="Times New Roman" w:cs="Times New Roman"/>
          <w:b/>
        </w:rPr>
        <w:t>:</w:t>
      </w:r>
    </w:p>
    <w:p w:rsidR="00515E3F" w:rsidRDefault="00541A04" w:rsidP="00276B62">
      <w:pPr>
        <w:spacing w:line="276" w:lineRule="auto"/>
        <w:ind w:left="270" w:hanging="270"/>
        <w:rPr>
          <w:rFonts w:ascii="Times New Roman" w:hAnsi="Times New Roman" w:cs="Times New Roman"/>
        </w:rPr>
      </w:pPr>
      <w:r>
        <w:rPr>
          <w:rFonts w:ascii="Times New Roman" w:hAnsi="Times New Roman" w:cs="Times New Roman"/>
        </w:rPr>
        <w:t>1) Thank you</w:t>
      </w:r>
      <w:r w:rsidR="00515E3F">
        <w:rPr>
          <w:rFonts w:ascii="Times New Roman" w:hAnsi="Times New Roman" w:cs="Times New Roman"/>
        </w:rPr>
        <w:t>.</w:t>
      </w:r>
    </w:p>
    <w:p w:rsidR="00942B9A" w:rsidRDefault="00515E3F" w:rsidP="00276B62">
      <w:pPr>
        <w:spacing w:line="276" w:lineRule="auto"/>
        <w:ind w:left="270" w:hanging="270"/>
        <w:rPr>
          <w:rFonts w:ascii="Times New Roman" w:hAnsi="Times New Roman" w:cs="Times New Roman"/>
        </w:rPr>
      </w:pPr>
      <w:r>
        <w:rPr>
          <w:rFonts w:ascii="Times New Roman" w:hAnsi="Times New Roman" w:cs="Times New Roman"/>
        </w:rPr>
        <w:t xml:space="preserve">2) </w:t>
      </w:r>
      <w:r w:rsidR="00942B9A" w:rsidRPr="00166D40">
        <w:rPr>
          <w:rFonts w:ascii="Times New Roman" w:hAnsi="Times New Roman" w:cs="Times New Roman"/>
        </w:rPr>
        <w:t xml:space="preserve">No prerequisites were included in the 2/18/18 syllabus </w:t>
      </w:r>
      <w:r w:rsidR="00942B9A">
        <w:rPr>
          <w:rFonts w:ascii="Times New Roman" w:hAnsi="Times New Roman" w:cs="Times New Roman"/>
        </w:rPr>
        <w:t xml:space="preserve">and </w:t>
      </w:r>
      <w:r w:rsidR="00381D6D">
        <w:rPr>
          <w:rFonts w:ascii="Times New Roman" w:hAnsi="Times New Roman" w:cs="Times New Roman"/>
        </w:rPr>
        <w:t>Science Department</w:t>
      </w:r>
      <w:r w:rsidR="00942B9A" w:rsidRPr="00166D40">
        <w:rPr>
          <w:rFonts w:ascii="Times New Roman" w:hAnsi="Times New Roman" w:cs="Times New Roman"/>
        </w:rPr>
        <w:t xml:space="preserve"> feedback included the suggestion of adding a lower-level </w:t>
      </w:r>
      <w:r w:rsidR="004C2FB6">
        <w:rPr>
          <w:rFonts w:ascii="Times New Roman" w:hAnsi="Times New Roman" w:cs="Times New Roman"/>
        </w:rPr>
        <w:t xml:space="preserve">science </w:t>
      </w:r>
      <w:r w:rsidR="00942B9A" w:rsidRPr="00166D40">
        <w:rPr>
          <w:rFonts w:ascii="Times New Roman" w:hAnsi="Times New Roman" w:cs="Times New Roman"/>
        </w:rPr>
        <w:t>course as a prerequisite, e.g., ENVS 201 or one of the 200-level BIOL series</w:t>
      </w:r>
      <w:r w:rsidR="00A279C2">
        <w:rPr>
          <w:rFonts w:ascii="Times New Roman" w:hAnsi="Times New Roman" w:cs="Times New Roman"/>
        </w:rPr>
        <w:t xml:space="preserve">, </w:t>
      </w:r>
      <w:r w:rsidR="00942B9A" w:rsidRPr="00166D40">
        <w:rPr>
          <w:rFonts w:ascii="Times New Roman" w:hAnsi="Times New Roman" w:cs="Times New Roman"/>
        </w:rPr>
        <w:t>perhaps BIOL 202 Cell Biology</w:t>
      </w:r>
      <w:r w:rsidR="00A279C2">
        <w:rPr>
          <w:rFonts w:ascii="Times New Roman" w:hAnsi="Times New Roman" w:cs="Times New Roman"/>
        </w:rPr>
        <w:t xml:space="preserve"> (J. Rombold, personal communication</w:t>
      </w:r>
      <w:r w:rsidR="008035AE">
        <w:rPr>
          <w:rFonts w:ascii="Times New Roman" w:hAnsi="Times New Roman" w:cs="Times New Roman"/>
        </w:rPr>
        <w:t xml:space="preserve">, February </w:t>
      </w:r>
      <w:r w:rsidR="00A279C2">
        <w:rPr>
          <w:rFonts w:ascii="Times New Roman" w:hAnsi="Times New Roman" w:cs="Times New Roman"/>
        </w:rPr>
        <w:t>22</w:t>
      </w:r>
      <w:r w:rsidR="008035AE">
        <w:rPr>
          <w:rFonts w:ascii="Times New Roman" w:hAnsi="Times New Roman" w:cs="Times New Roman"/>
        </w:rPr>
        <w:t>, 201</w:t>
      </w:r>
      <w:r w:rsidR="00A279C2">
        <w:rPr>
          <w:rFonts w:ascii="Times New Roman" w:hAnsi="Times New Roman" w:cs="Times New Roman"/>
        </w:rPr>
        <w:t>8</w:t>
      </w:r>
      <w:r w:rsidR="00942B9A" w:rsidRPr="00166D40">
        <w:rPr>
          <w:rFonts w:ascii="Times New Roman" w:hAnsi="Times New Roman" w:cs="Times New Roman"/>
        </w:rPr>
        <w:t xml:space="preserve">).  </w:t>
      </w:r>
      <w:r w:rsidR="004D20AE">
        <w:rPr>
          <w:rFonts w:ascii="Times New Roman" w:hAnsi="Times New Roman" w:cs="Times New Roman"/>
        </w:rPr>
        <w:t xml:space="preserve">Prerequisites of </w:t>
      </w:r>
      <w:r w:rsidR="00443D30" w:rsidRPr="00166D40">
        <w:rPr>
          <w:rFonts w:ascii="Times New Roman" w:hAnsi="Times New Roman" w:cs="Times New Roman"/>
        </w:rPr>
        <w:t xml:space="preserve">ENGL 102 English Composition II and ENVS 201 Northwest Plants </w:t>
      </w:r>
      <w:r w:rsidR="004D20AE">
        <w:rPr>
          <w:rFonts w:ascii="Times New Roman" w:hAnsi="Times New Roman" w:cs="Times New Roman"/>
        </w:rPr>
        <w:t>have</w:t>
      </w:r>
      <w:r w:rsidR="004D20AE" w:rsidRPr="00166D40">
        <w:rPr>
          <w:rFonts w:ascii="Times New Roman" w:hAnsi="Times New Roman" w:cs="Times New Roman"/>
        </w:rPr>
        <w:t xml:space="preserve"> been added to the 2/2</w:t>
      </w:r>
      <w:r w:rsidR="00381D6D">
        <w:rPr>
          <w:rFonts w:ascii="Times New Roman" w:hAnsi="Times New Roman" w:cs="Times New Roman"/>
        </w:rPr>
        <w:t>6</w:t>
      </w:r>
      <w:r w:rsidR="004D20AE" w:rsidRPr="00166D40">
        <w:rPr>
          <w:rFonts w:ascii="Times New Roman" w:hAnsi="Times New Roman" w:cs="Times New Roman"/>
        </w:rPr>
        <w:t>/18 syllabus</w:t>
      </w:r>
      <w:r w:rsidR="004D20AE">
        <w:rPr>
          <w:rFonts w:ascii="Times New Roman" w:hAnsi="Times New Roman" w:cs="Times New Roman"/>
        </w:rPr>
        <w:t xml:space="preserve"> as with </w:t>
      </w:r>
      <w:r w:rsidR="00C909B8">
        <w:rPr>
          <w:rFonts w:ascii="Times New Roman" w:hAnsi="Times New Roman" w:cs="Times New Roman"/>
        </w:rPr>
        <w:t xml:space="preserve">the approved course </w:t>
      </w:r>
      <w:r w:rsidR="004D20AE">
        <w:rPr>
          <w:rFonts w:ascii="Times New Roman" w:hAnsi="Times New Roman" w:cs="Times New Roman"/>
        </w:rPr>
        <w:t>BIOL 450 Phenology</w:t>
      </w:r>
      <w:r w:rsidR="00C909B8">
        <w:rPr>
          <w:rFonts w:ascii="Times New Roman" w:hAnsi="Times New Roman" w:cs="Times New Roman"/>
        </w:rPr>
        <w:t xml:space="preserve"> and the proposed course ENVS 350 Winter Plants</w:t>
      </w:r>
      <w:r w:rsidR="004D20AE" w:rsidRPr="00166D40">
        <w:rPr>
          <w:rFonts w:ascii="Times New Roman" w:hAnsi="Times New Roman" w:cs="Times New Roman"/>
        </w:rPr>
        <w:t xml:space="preserve">, as they </w:t>
      </w:r>
      <w:r w:rsidR="00C909B8">
        <w:rPr>
          <w:rFonts w:ascii="Times New Roman" w:hAnsi="Times New Roman" w:cs="Times New Roman"/>
        </w:rPr>
        <w:t>are expected to</w:t>
      </w:r>
      <w:r w:rsidR="00C909B8" w:rsidRPr="00166D40">
        <w:rPr>
          <w:rFonts w:ascii="Times New Roman" w:hAnsi="Times New Roman" w:cs="Times New Roman"/>
        </w:rPr>
        <w:t xml:space="preserve"> </w:t>
      </w:r>
      <w:r w:rsidR="004D20AE" w:rsidRPr="00166D40">
        <w:rPr>
          <w:rFonts w:ascii="Times New Roman" w:hAnsi="Times New Roman" w:cs="Times New Roman"/>
        </w:rPr>
        <w:t>help prepare students in terms of writing assignments, biological nomenclature and classification, botanical identification methods and tools</w:t>
      </w:r>
      <w:r w:rsidR="004D20AE">
        <w:rPr>
          <w:rFonts w:ascii="Times New Roman" w:hAnsi="Times New Roman" w:cs="Times New Roman"/>
        </w:rPr>
        <w:t>, and other aspects currently not treated in other science courses</w:t>
      </w:r>
      <w:r w:rsidR="00443D30">
        <w:rPr>
          <w:rFonts w:ascii="Times New Roman" w:hAnsi="Times New Roman" w:cs="Times New Roman"/>
        </w:rPr>
        <w:t xml:space="preserve">.  </w:t>
      </w:r>
      <w:r w:rsidR="00942B9A" w:rsidRPr="00166D40">
        <w:rPr>
          <w:rFonts w:ascii="Times New Roman" w:hAnsi="Times New Roman" w:cs="Times New Roman"/>
        </w:rPr>
        <w:t>ENVS 201 is not required for BSNES students, so it is possible that students interested in the mycology course would not have already taken ENVS 201.  And, if some other course were included as a prerequisite, that course should have a logical connection to the mycology course in terms of course outcomes, content, student knowledge and skills, etc.  Because Science FIG discussion is currently focused on revision of the BIOL 2XX series and other aspects of the BSNES program</w:t>
      </w:r>
      <w:r w:rsidR="00601560">
        <w:rPr>
          <w:rFonts w:ascii="Times New Roman" w:hAnsi="Times New Roman" w:cs="Times New Roman"/>
        </w:rPr>
        <w:t>, including the possible revision of ENVS 201 Northwest Plants</w:t>
      </w:r>
      <w:r w:rsidR="00942B9A" w:rsidRPr="00166D40">
        <w:rPr>
          <w:rFonts w:ascii="Times New Roman" w:hAnsi="Times New Roman" w:cs="Times New Roman"/>
        </w:rPr>
        <w:t xml:space="preserve">, it seems </w:t>
      </w:r>
      <w:r w:rsidR="00825A57">
        <w:rPr>
          <w:rFonts w:ascii="Times New Roman" w:hAnsi="Times New Roman" w:cs="Times New Roman"/>
        </w:rPr>
        <w:t xml:space="preserve">somewhat </w:t>
      </w:r>
      <w:r w:rsidR="00942B9A" w:rsidRPr="00166D40">
        <w:rPr>
          <w:rFonts w:ascii="Times New Roman" w:hAnsi="Times New Roman" w:cs="Times New Roman"/>
        </w:rPr>
        <w:t xml:space="preserve">premature to include any 200-level prerequisite now.  However, once work has progressed on BSNES program revision, </w:t>
      </w:r>
      <w:r w:rsidR="00825A57">
        <w:rPr>
          <w:rFonts w:ascii="Times New Roman" w:hAnsi="Times New Roman" w:cs="Times New Roman"/>
        </w:rPr>
        <w:t>additional clarity regarding course revisions and the relationship of courses, course outcomes, and course sequences</w:t>
      </w:r>
      <w:r w:rsidR="00825A57" w:rsidRPr="00166D40">
        <w:rPr>
          <w:rFonts w:ascii="Times New Roman" w:hAnsi="Times New Roman" w:cs="Times New Roman"/>
        </w:rPr>
        <w:t xml:space="preserve"> </w:t>
      </w:r>
      <w:r w:rsidR="00083F02">
        <w:rPr>
          <w:rFonts w:ascii="Times New Roman" w:hAnsi="Times New Roman" w:cs="Times New Roman"/>
        </w:rPr>
        <w:t xml:space="preserve">to the overall curriculum </w:t>
      </w:r>
      <w:r w:rsidR="00825A57">
        <w:rPr>
          <w:rFonts w:ascii="Times New Roman" w:hAnsi="Times New Roman" w:cs="Times New Roman"/>
        </w:rPr>
        <w:t>may be realized, which may in turn suggest review of this and other courses for possible updating</w:t>
      </w:r>
      <w:r w:rsidR="00942B9A" w:rsidRPr="00166D40">
        <w:rPr>
          <w:rFonts w:ascii="Times New Roman" w:hAnsi="Times New Roman" w:cs="Times New Roman"/>
        </w:rPr>
        <w:t>.</w:t>
      </w:r>
    </w:p>
    <w:p w:rsidR="00166D40" w:rsidRPr="00166D40" w:rsidRDefault="006153C0" w:rsidP="00D30A96">
      <w:pPr>
        <w:spacing w:before="120" w:line="276" w:lineRule="auto"/>
        <w:ind w:left="270" w:firstLine="450"/>
        <w:rPr>
          <w:rFonts w:ascii="Times New Roman" w:hAnsi="Times New Roman" w:cs="Times New Roman"/>
        </w:rPr>
      </w:pPr>
      <w:r>
        <w:rPr>
          <w:rFonts w:ascii="Times New Roman" w:hAnsi="Times New Roman" w:cs="Times New Roman"/>
        </w:rPr>
        <w:lastRenderedPageBreak/>
        <w:t xml:space="preserve">Minor edits to the course description </w:t>
      </w:r>
      <w:r w:rsidR="00825A57">
        <w:rPr>
          <w:rFonts w:ascii="Times New Roman" w:hAnsi="Times New Roman" w:cs="Times New Roman"/>
        </w:rPr>
        <w:t xml:space="preserve">also </w:t>
      </w:r>
      <w:r>
        <w:rPr>
          <w:rFonts w:ascii="Times New Roman" w:hAnsi="Times New Roman" w:cs="Times New Roman"/>
        </w:rPr>
        <w:t>have been made and the course outcomes also have been revised to address concepts that are more overarching in nature than the previous ones.</w:t>
      </w:r>
    </w:p>
    <w:p w:rsidR="00C166AE" w:rsidRPr="00687D5C" w:rsidRDefault="0087039B" w:rsidP="00D30A96">
      <w:pPr>
        <w:spacing w:before="120" w:line="276" w:lineRule="auto"/>
        <w:ind w:left="270" w:hanging="270"/>
        <w:rPr>
          <w:rFonts w:ascii="Times New Roman" w:hAnsi="Times New Roman" w:cs="Times New Roman"/>
        </w:rPr>
      </w:pPr>
      <w:r>
        <w:rPr>
          <w:rFonts w:ascii="Times New Roman" w:hAnsi="Times New Roman" w:cs="Times New Roman"/>
        </w:rPr>
        <w:t>3) S</w:t>
      </w:r>
      <w:r w:rsidR="00CF5DA9">
        <w:rPr>
          <w:rFonts w:ascii="Times New Roman" w:hAnsi="Times New Roman" w:cs="Times New Roman"/>
        </w:rPr>
        <w:t xml:space="preserve">yllabi from the </w:t>
      </w:r>
      <w:r w:rsidR="00194DEE" w:rsidRPr="00687D5C">
        <w:rPr>
          <w:rFonts w:ascii="Times New Roman" w:hAnsi="Times New Roman" w:cs="Times New Roman"/>
        </w:rPr>
        <w:t>three</w:t>
      </w:r>
      <w:r w:rsidR="00F952DB" w:rsidRPr="00687D5C">
        <w:rPr>
          <w:rFonts w:ascii="Times New Roman" w:hAnsi="Times New Roman" w:cs="Times New Roman"/>
        </w:rPr>
        <w:t xml:space="preserve"> mycology </w:t>
      </w:r>
      <w:r w:rsidR="00CF5DA9">
        <w:rPr>
          <w:rFonts w:ascii="Times New Roman" w:hAnsi="Times New Roman" w:cs="Times New Roman"/>
        </w:rPr>
        <w:t xml:space="preserve">courses at </w:t>
      </w:r>
      <w:r w:rsidR="00194DEE" w:rsidRPr="00687D5C">
        <w:rPr>
          <w:rFonts w:ascii="Times New Roman" w:hAnsi="Times New Roman" w:cs="Times New Roman"/>
        </w:rPr>
        <w:t>WWU, WSU, and UW include the following details</w:t>
      </w:r>
      <w:r w:rsidR="00C20D03" w:rsidRPr="00687D5C">
        <w:rPr>
          <w:rFonts w:ascii="Times New Roman" w:hAnsi="Times New Roman" w:cs="Times New Roman"/>
        </w:rPr>
        <w:t>, presented here for comparison with the BIOL 450 Mycology course creation</w:t>
      </w:r>
      <w:r w:rsidR="00CF5DA9">
        <w:rPr>
          <w:rFonts w:ascii="Times New Roman" w:hAnsi="Times New Roman" w:cs="Times New Roman"/>
        </w:rPr>
        <w:t xml:space="preserve"> materials</w:t>
      </w:r>
      <w:r w:rsidR="00194DEE" w:rsidRPr="00687D5C">
        <w:rPr>
          <w:rFonts w:ascii="Times New Roman" w:hAnsi="Times New Roman" w:cs="Times New Roman"/>
        </w:rPr>
        <w:t>:</w:t>
      </w:r>
    </w:p>
    <w:p w:rsidR="00194DEE" w:rsidRDefault="00F54A0D" w:rsidP="00B63AE2">
      <w:pPr>
        <w:pStyle w:val="ListParagraph"/>
        <w:numPr>
          <w:ilvl w:val="0"/>
          <w:numId w:val="1"/>
        </w:numPr>
        <w:spacing w:line="276" w:lineRule="auto"/>
        <w:ind w:left="360"/>
        <w:rPr>
          <w:rFonts w:ascii="Times New Roman" w:hAnsi="Times New Roman" w:cs="Times New Roman"/>
        </w:rPr>
      </w:pPr>
      <w:r w:rsidRPr="00687D5C">
        <w:rPr>
          <w:rFonts w:ascii="Times New Roman" w:hAnsi="Times New Roman" w:cs="Times New Roman"/>
        </w:rPr>
        <w:t>WWU</w:t>
      </w:r>
      <w:r w:rsidR="001A360F" w:rsidRPr="00687D5C">
        <w:rPr>
          <w:rFonts w:ascii="Times New Roman" w:hAnsi="Times New Roman" w:cs="Times New Roman"/>
        </w:rPr>
        <w:t>, BIOL 497 Mycology</w:t>
      </w:r>
    </w:p>
    <w:p w:rsidR="00CC2B70" w:rsidRDefault="00CC2B70" w:rsidP="00B63AE2">
      <w:pPr>
        <w:pStyle w:val="ListParagraph"/>
        <w:numPr>
          <w:ilvl w:val="1"/>
          <w:numId w:val="1"/>
        </w:numPr>
        <w:spacing w:line="276" w:lineRule="auto"/>
        <w:ind w:left="720"/>
        <w:rPr>
          <w:rFonts w:ascii="Times New Roman" w:hAnsi="Times New Roman" w:cs="Times New Roman"/>
        </w:rPr>
      </w:pPr>
      <w:r w:rsidRPr="00687D5C">
        <w:rPr>
          <w:rFonts w:ascii="Times New Roman" w:hAnsi="Times New Roman" w:cs="Times New Roman"/>
        </w:rPr>
        <w:t xml:space="preserve">Prerequisite(s): </w:t>
      </w:r>
      <w:r w:rsidR="007F2366" w:rsidRPr="00687D5C">
        <w:rPr>
          <w:rFonts w:ascii="Times New Roman" w:hAnsi="Times New Roman" w:cs="Times New Roman"/>
        </w:rPr>
        <w:t>BIOL 206 or equivalent</w:t>
      </w:r>
    </w:p>
    <w:p w:rsidR="007F2366" w:rsidRDefault="007F2366" w:rsidP="00B63AE2">
      <w:pPr>
        <w:pStyle w:val="ListParagraph"/>
        <w:numPr>
          <w:ilvl w:val="2"/>
          <w:numId w:val="1"/>
        </w:numPr>
        <w:spacing w:line="276" w:lineRule="auto"/>
        <w:ind w:left="1260" w:hanging="360"/>
        <w:rPr>
          <w:rFonts w:ascii="Times New Roman" w:hAnsi="Times New Roman" w:cs="Times New Roman"/>
        </w:rPr>
      </w:pPr>
      <w:r w:rsidRPr="00687D5C">
        <w:rPr>
          <w:rFonts w:ascii="Times New Roman" w:hAnsi="Times New Roman" w:cs="Times New Roman"/>
        </w:rPr>
        <w:t>BIOL 206 Introduction to Organismal Biology</w:t>
      </w:r>
    </w:p>
    <w:p w:rsidR="00DC105B" w:rsidRPr="00DB63BD" w:rsidRDefault="00DC105B" w:rsidP="00B63AE2">
      <w:pPr>
        <w:pStyle w:val="ListParagraph"/>
        <w:numPr>
          <w:ilvl w:val="3"/>
          <w:numId w:val="1"/>
        </w:numPr>
        <w:spacing w:line="276" w:lineRule="auto"/>
        <w:ind w:left="1620"/>
        <w:rPr>
          <w:rFonts w:ascii="Times New Roman" w:hAnsi="Times New Roman" w:cs="Times New Roman"/>
        </w:rPr>
      </w:pPr>
      <w:r w:rsidRPr="00DB63BD">
        <w:rPr>
          <w:rFonts w:ascii="Times New Roman" w:hAnsi="Times New Roman" w:cs="Times New Roman"/>
        </w:rPr>
        <w:t>BIOL 206 Learning Objectives:</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demonstrate your knowledge and application of fundamental biological principles in organismal biology utilizing lecture material, lab activities, and other course resources</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engage in the methods used to develop knowledge and understanding in biology, with the ability to frame questions and answer problems using the language and methods of biology</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develop effective quantitative reasoning skills,</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communicate precisely and analytically in written and oral forms</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develop enhanced critical thinking skills</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engage independently and collaboratively in the scientific process, and</w:t>
      </w:r>
    </w:p>
    <w:p w:rsidR="00DC105B" w:rsidRPr="00710214" w:rsidRDefault="00DC105B" w:rsidP="00B63AE2">
      <w:pPr>
        <w:pStyle w:val="ListParagraph"/>
        <w:numPr>
          <w:ilvl w:val="4"/>
          <w:numId w:val="1"/>
        </w:numPr>
        <w:spacing w:line="276" w:lineRule="auto"/>
        <w:ind w:left="1980"/>
        <w:rPr>
          <w:rFonts w:ascii="Times New Roman" w:hAnsi="Times New Roman" w:cs="Times New Roman"/>
        </w:rPr>
      </w:pPr>
      <w:r w:rsidRPr="00710214">
        <w:rPr>
          <w:rFonts w:ascii="Times New Roman" w:hAnsi="Times New Roman" w:cs="Times New Roman"/>
          <w:color w:val="000000"/>
        </w:rPr>
        <w:t>integrate and relate biological concepts to other aspects of your life, including your academic and professional career goals</w:t>
      </w:r>
    </w:p>
    <w:p w:rsidR="00CC2B70" w:rsidRPr="00582018" w:rsidRDefault="00DC105B" w:rsidP="00B63AE2">
      <w:pPr>
        <w:pStyle w:val="ListParagraph"/>
        <w:numPr>
          <w:ilvl w:val="1"/>
          <w:numId w:val="1"/>
        </w:numPr>
        <w:spacing w:line="276" w:lineRule="auto"/>
        <w:ind w:left="720"/>
        <w:rPr>
          <w:rFonts w:ascii="Times New Roman" w:hAnsi="Times New Roman" w:cs="Times New Roman"/>
        </w:rPr>
      </w:pPr>
      <w:r w:rsidRPr="00582018">
        <w:rPr>
          <w:rFonts w:ascii="Times New Roman" w:hAnsi="Times New Roman" w:cs="Times New Roman"/>
        </w:rPr>
        <w:t xml:space="preserve">BIOL 497 </w:t>
      </w:r>
      <w:r w:rsidR="00CC2B70" w:rsidRPr="00582018">
        <w:rPr>
          <w:rFonts w:ascii="Times New Roman" w:hAnsi="Times New Roman" w:cs="Times New Roman"/>
        </w:rPr>
        <w:t xml:space="preserve">Course </w:t>
      </w:r>
      <w:r w:rsidR="00C36B81" w:rsidRPr="00582018">
        <w:rPr>
          <w:rFonts w:ascii="Times New Roman" w:hAnsi="Times New Roman" w:cs="Times New Roman"/>
        </w:rPr>
        <w:t>Objectives—After completing this course, students should</w:t>
      </w:r>
      <w:r w:rsidR="00CC2B70" w:rsidRPr="00582018">
        <w:rPr>
          <w:rFonts w:ascii="Times New Roman" w:hAnsi="Times New Roman" w:cs="Times New Roman"/>
        </w:rPr>
        <w:t>:</w:t>
      </w:r>
    </w:p>
    <w:p w:rsidR="00CC2B70" w:rsidRDefault="00C36B81" w:rsidP="00B63AE2">
      <w:pPr>
        <w:pStyle w:val="ListParagraph"/>
        <w:numPr>
          <w:ilvl w:val="2"/>
          <w:numId w:val="1"/>
        </w:numPr>
        <w:spacing w:line="276" w:lineRule="auto"/>
        <w:ind w:left="1260" w:hanging="360"/>
        <w:rPr>
          <w:rFonts w:ascii="Times New Roman" w:hAnsi="Times New Roman" w:cs="Times New Roman"/>
        </w:rPr>
      </w:pPr>
      <w:r w:rsidRPr="00582018">
        <w:rPr>
          <w:rFonts w:ascii="Times New Roman" w:hAnsi="Times New Roman" w:cs="Times New Roman"/>
        </w:rPr>
        <w:t>be able to explain and apply their understanding of the principles of evolutionary biology and the phylogenetic relationships of fungi;</w:t>
      </w:r>
    </w:p>
    <w:p w:rsidR="00C36B81" w:rsidRDefault="00C36B81" w:rsidP="00B63AE2">
      <w:pPr>
        <w:pStyle w:val="ListParagraph"/>
        <w:numPr>
          <w:ilvl w:val="2"/>
          <w:numId w:val="1"/>
        </w:numPr>
        <w:spacing w:line="276" w:lineRule="auto"/>
        <w:ind w:left="1260" w:hanging="360"/>
        <w:rPr>
          <w:rFonts w:ascii="Times New Roman" w:hAnsi="Times New Roman" w:cs="Times New Roman"/>
        </w:rPr>
      </w:pPr>
      <w:r w:rsidRPr="00582018">
        <w:rPr>
          <w:rFonts w:ascii="Times New Roman" w:hAnsi="Times New Roman" w:cs="Times New Roman"/>
        </w:rPr>
        <w:t>be able to explain and apply their understanding of fungal physiology and ecology;</w:t>
      </w:r>
    </w:p>
    <w:p w:rsidR="00C36B81" w:rsidRDefault="00C36B81" w:rsidP="00B63AE2">
      <w:pPr>
        <w:pStyle w:val="ListParagraph"/>
        <w:numPr>
          <w:ilvl w:val="2"/>
          <w:numId w:val="1"/>
        </w:numPr>
        <w:spacing w:line="276" w:lineRule="auto"/>
        <w:ind w:left="1260" w:hanging="360"/>
        <w:rPr>
          <w:rFonts w:ascii="Times New Roman" w:hAnsi="Times New Roman" w:cs="Times New Roman"/>
        </w:rPr>
      </w:pPr>
      <w:r w:rsidRPr="00582018">
        <w:rPr>
          <w:rFonts w:ascii="Times New Roman" w:hAnsi="Times New Roman" w:cs="Times New Roman"/>
        </w:rPr>
        <w:t>be familiar with the terminology, tools, and techniques for identifying fungi;</w:t>
      </w:r>
    </w:p>
    <w:p w:rsidR="00C36B81" w:rsidRDefault="00C36B81" w:rsidP="00B63AE2">
      <w:pPr>
        <w:pStyle w:val="ListParagraph"/>
        <w:numPr>
          <w:ilvl w:val="2"/>
          <w:numId w:val="1"/>
        </w:numPr>
        <w:spacing w:line="276" w:lineRule="auto"/>
        <w:ind w:left="1260" w:hanging="360"/>
        <w:rPr>
          <w:rFonts w:ascii="Times New Roman" w:hAnsi="Times New Roman" w:cs="Times New Roman"/>
        </w:rPr>
      </w:pPr>
      <w:r w:rsidRPr="00582018">
        <w:rPr>
          <w:rFonts w:ascii="Times New Roman" w:hAnsi="Times New Roman" w:cs="Times New Roman"/>
        </w:rPr>
        <w:t>be familiar with the distinguishing macro- and micro-characteristics of fungi in the Pacific Northwest;</w:t>
      </w:r>
    </w:p>
    <w:p w:rsidR="00C36B81" w:rsidRPr="00582018" w:rsidRDefault="00C36B81" w:rsidP="00B63AE2">
      <w:pPr>
        <w:pStyle w:val="ListParagraph"/>
        <w:numPr>
          <w:ilvl w:val="2"/>
          <w:numId w:val="1"/>
        </w:numPr>
        <w:spacing w:line="276" w:lineRule="auto"/>
        <w:ind w:left="1260" w:hanging="360"/>
        <w:rPr>
          <w:rFonts w:ascii="Times New Roman" w:hAnsi="Times New Roman" w:cs="Times New Roman"/>
        </w:rPr>
      </w:pPr>
      <w:r w:rsidRPr="00582018">
        <w:rPr>
          <w:rFonts w:ascii="Times New Roman" w:hAnsi="Times New Roman" w:cs="Times New Roman"/>
        </w:rPr>
        <w:t>be able to collect, identify, and process fungi for an archival herbarium collection.</w:t>
      </w:r>
    </w:p>
    <w:p w:rsidR="001A360F" w:rsidRPr="00710214" w:rsidRDefault="001A360F" w:rsidP="00B63AE2">
      <w:pPr>
        <w:pStyle w:val="ListParagraph"/>
        <w:numPr>
          <w:ilvl w:val="1"/>
          <w:numId w:val="1"/>
        </w:numPr>
        <w:spacing w:line="276" w:lineRule="auto"/>
        <w:ind w:left="720"/>
        <w:rPr>
          <w:rFonts w:ascii="Times New Roman" w:hAnsi="Times New Roman" w:cs="Times New Roman"/>
        </w:rPr>
      </w:pPr>
      <w:r w:rsidRPr="00710214">
        <w:rPr>
          <w:rFonts w:ascii="Times New Roman" w:hAnsi="Times New Roman" w:cs="Times New Roman"/>
        </w:rPr>
        <w:t>WSU, P_PL 521 General Mycology</w:t>
      </w:r>
    </w:p>
    <w:p w:rsidR="005220FA" w:rsidRPr="00710214" w:rsidRDefault="005220FA" w:rsidP="00B63AE2">
      <w:pPr>
        <w:pStyle w:val="ListParagraph"/>
        <w:numPr>
          <w:ilvl w:val="2"/>
          <w:numId w:val="1"/>
        </w:numPr>
        <w:spacing w:line="276" w:lineRule="auto"/>
        <w:ind w:left="1080"/>
        <w:rPr>
          <w:rFonts w:ascii="Times New Roman" w:hAnsi="Times New Roman" w:cs="Times New Roman"/>
        </w:rPr>
      </w:pPr>
      <w:r w:rsidRPr="00710214">
        <w:rPr>
          <w:rFonts w:ascii="Times New Roman" w:hAnsi="Times New Roman" w:cs="Times New Roman"/>
        </w:rPr>
        <w:t>Prerequisite(s): None</w:t>
      </w:r>
    </w:p>
    <w:p w:rsidR="00CC2B70" w:rsidRPr="00710214" w:rsidRDefault="00CC2B70" w:rsidP="00B63AE2">
      <w:pPr>
        <w:pStyle w:val="ListParagraph"/>
        <w:numPr>
          <w:ilvl w:val="2"/>
          <w:numId w:val="1"/>
        </w:numPr>
        <w:spacing w:line="276" w:lineRule="auto"/>
        <w:ind w:left="1080"/>
        <w:rPr>
          <w:rFonts w:ascii="Times New Roman" w:hAnsi="Times New Roman" w:cs="Times New Roman"/>
        </w:rPr>
      </w:pPr>
      <w:r w:rsidRPr="00710214">
        <w:rPr>
          <w:rFonts w:ascii="Times New Roman" w:hAnsi="Times New Roman" w:cs="Times New Roman"/>
        </w:rPr>
        <w:t>Course Objective: To provide a basic understanding of the biology, taxonomy and phylogeny of fungi.</w:t>
      </w:r>
    </w:p>
    <w:p w:rsidR="005220FA" w:rsidRPr="00710214" w:rsidRDefault="005220FA" w:rsidP="00B63AE2">
      <w:pPr>
        <w:pStyle w:val="ListParagraph"/>
        <w:numPr>
          <w:ilvl w:val="2"/>
          <w:numId w:val="1"/>
        </w:numPr>
        <w:spacing w:line="276" w:lineRule="auto"/>
        <w:ind w:left="1080"/>
        <w:rPr>
          <w:rFonts w:ascii="Times New Roman" w:hAnsi="Times New Roman" w:cs="Times New Roman"/>
        </w:rPr>
      </w:pPr>
      <w:r w:rsidRPr="00710214">
        <w:rPr>
          <w:rFonts w:ascii="Times New Roman" w:hAnsi="Times New Roman" w:cs="Times New Roman"/>
        </w:rPr>
        <w:t>Course Outcomes:</w:t>
      </w:r>
    </w:p>
    <w:p w:rsidR="005220FA" w:rsidRPr="00710214" w:rsidRDefault="00CC2B70" w:rsidP="00B63AE2">
      <w:pPr>
        <w:pStyle w:val="ListParagraph"/>
        <w:numPr>
          <w:ilvl w:val="3"/>
          <w:numId w:val="1"/>
        </w:numPr>
        <w:spacing w:line="276" w:lineRule="auto"/>
        <w:ind w:left="1440"/>
        <w:rPr>
          <w:rFonts w:ascii="Times New Roman" w:hAnsi="Times New Roman" w:cs="Times New Roman"/>
        </w:rPr>
      </w:pPr>
      <w:r w:rsidRPr="00710214">
        <w:rPr>
          <w:rFonts w:ascii="Times New Roman" w:hAnsi="Times New Roman" w:cs="Times New Roman"/>
        </w:rPr>
        <w:t>Demonstrate scientific literacy in major concepts and processes relative to the major groups of fungi and fungal-like organisms.</w:t>
      </w:r>
    </w:p>
    <w:p w:rsidR="00CC2B70" w:rsidRPr="00710214" w:rsidRDefault="00CC2B70" w:rsidP="00B63AE2">
      <w:pPr>
        <w:pStyle w:val="ListParagraph"/>
        <w:numPr>
          <w:ilvl w:val="3"/>
          <w:numId w:val="1"/>
        </w:numPr>
        <w:spacing w:line="276" w:lineRule="auto"/>
        <w:ind w:left="1440"/>
        <w:rPr>
          <w:rFonts w:ascii="Times New Roman" w:hAnsi="Times New Roman" w:cs="Times New Roman"/>
        </w:rPr>
      </w:pPr>
      <w:r w:rsidRPr="00710214">
        <w:rPr>
          <w:rFonts w:ascii="Times New Roman" w:hAnsi="Times New Roman" w:cs="Times New Roman"/>
        </w:rPr>
        <w:t>Locate and evaluate sources of scientific information on fungi and fungal-like organisms.</w:t>
      </w:r>
    </w:p>
    <w:p w:rsidR="00CC2B70" w:rsidRPr="00710214" w:rsidRDefault="00CC2B70" w:rsidP="00B63AE2">
      <w:pPr>
        <w:pStyle w:val="ListParagraph"/>
        <w:numPr>
          <w:ilvl w:val="3"/>
          <w:numId w:val="1"/>
        </w:numPr>
        <w:spacing w:line="276" w:lineRule="auto"/>
        <w:ind w:left="1440"/>
        <w:rPr>
          <w:rFonts w:ascii="Times New Roman" w:hAnsi="Times New Roman" w:cs="Times New Roman"/>
        </w:rPr>
      </w:pPr>
      <w:r w:rsidRPr="00710214">
        <w:rPr>
          <w:rFonts w:ascii="Times New Roman" w:hAnsi="Times New Roman" w:cs="Times New Roman"/>
        </w:rPr>
        <w:t>Communicate and work effectively in groups in developing presentations.</w:t>
      </w:r>
    </w:p>
    <w:p w:rsidR="001A360F" w:rsidRPr="00710214" w:rsidRDefault="001A360F" w:rsidP="00B63AE2">
      <w:pPr>
        <w:pStyle w:val="ListParagraph"/>
        <w:numPr>
          <w:ilvl w:val="1"/>
          <w:numId w:val="1"/>
        </w:numPr>
        <w:spacing w:line="276" w:lineRule="auto"/>
        <w:ind w:left="720"/>
        <w:rPr>
          <w:rFonts w:ascii="Times New Roman" w:hAnsi="Times New Roman" w:cs="Times New Roman"/>
        </w:rPr>
      </w:pPr>
      <w:r w:rsidRPr="00710214">
        <w:rPr>
          <w:rFonts w:ascii="Times New Roman" w:hAnsi="Times New Roman" w:cs="Times New Roman"/>
        </w:rPr>
        <w:lastRenderedPageBreak/>
        <w:t>UW, BIOL 440 General Mycology</w:t>
      </w:r>
    </w:p>
    <w:p w:rsidR="00CC2B70" w:rsidRPr="00710214" w:rsidRDefault="00CC2B70" w:rsidP="00B63AE2">
      <w:pPr>
        <w:pStyle w:val="ListParagraph"/>
        <w:numPr>
          <w:ilvl w:val="2"/>
          <w:numId w:val="1"/>
        </w:numPr>
        <w:spacing w:line="276" w:lineRule="auto"/>
        <w:ind w:left="1080"/>
        <w:rPr>
          <w:rFonts w:ascii="Times New Roman" w:hAnsi="Times New Roman" w:cs="Times New Roman"/>
        </w:rPr>
      </w:pPr>
      <w:r w:rsidRPr="00710214">
        <w:rPr>
          <w:rFonts w:ascii="Times New Roman" w:hAnsi="Times New Roman" w:cs="Times New Roman"/>
        </w:rPr>
        <w:t>Prerequisite(s): None</w:t>
      </w:r>
    </w:p>
    <w:p w:rsidR="00FC35A7" w:rsidRPr="00710214" w:rsidRDefault="00CC2B70" w:rsidP="00B63AE2">
      <w:pPr>
        <w:pStyle w:val="ListParagraph"/>
        <w:numPr>
          <w:ilvl w:val="2"/>
          <w:numId w:val="1"/>
        </w:numPr>
        <w:spacing w:line="276" w:lineRule="auto"/>
        <w:ind w:left="1080"/>
        <w:rPr>
          <w:rFonts w:ascii="Times New Roman" w:hAnsi="Times New Roman" w:cs="Times New Roman"/>
        </w:rPr>
      </w:pPr>
      <w:r w:rsidRPr="00710214">
        <w:rPr>
          <w:rFonts w:ascii="Times New Roman" w:hAnsi="Times New Roman" w:cs="Times New Roman"/>
        </w:rPr>
        <w:t xml:space="preserve">Course </w:t>
      </w:r>
      <w:r w:rsidR="00FC35A7" w:rsidRPr="00710214">
        <w:rPr>
          <w:rFonts w:ascii="Times New Roman" w:hAnsi="Times New Roman" w:cs="Times New Roman"/>
        </w:rPr>
        <w:t>Goals and Expectations</w:t>
      </w:r>
      <w:r w:rsidRPr="00710214">
        <w:rPr>
          <w:rFonts w:ascii="Times New Roman" w:hAnsi="Times New Roman" w:cs="Times New Roman"/>
        </w:rPr>
        <w:t>:</w:t>
      </w:r>
      <w:r w:rsidR="00FC35A7" w:rsidRPr="00710214">
        <w:rPr>
          <w:rFonts w:ascii="Times New Roman" w:hAnsi="Times New Roman" w:cs="Times New Roman"/>
        </w:rPr>
        <w:t xml:space="preserve"> </w:t>
      </w:r>
      <w:r w:rsidR="00FC35A7" w:rsidRPr="00710214">
        <w:rPr>
          <w:rFonts w:ascii="Times New Roman" w:hAnsi="Times New Roman" w:cs="Times New Roman"/>
          <w:color w:val="000000"/>
        </w:rPr>
        <w:t xml:space="preserve">An overarching theme of the course is to learn as much as possible about the biology and diversity of fungi, their various life histories and their roles in natural and human influenced habitats and environments. The course is evolution based and uses examples of different fungi to document adaptations to terrestrial and aquatic environments with emphasis on the production and dispersal of spores. The lab exercises closely parallel the lecture materials by looking at model organisms that represent examples of major lineages of fungi. Lab exercises emphasize proficient use of the compound microscope and are structured to enhance observational skills and accurate illustrations of the somatic and reproductive characteristics of fungi. The biology and cultivation of fungi is an underlying theme. </w:t>
      </w:r>
      <w:bookmarkStart w:id="0" w:name="_GoBack"/>
      <w:bookmarkEnd w:id="0"/>
      <w:r w:rsidR="00FC35A7" w:rsidRPr="00710214">
        <w:rPr>
          <w:rFonts w:ascii="Times New Roman" w:hAnsi="Times New Roman" w:cs="Times New Roman"/>
          <w:color w:val="000000"/>
        </w:rPr>
        <w:t>If you are interested in learning about the diversity, evolution and ecology of fungi this course will provide some basics for you to build on.</w:t>
      </w:r>
    </w:p>
    <w:p w:rsidR="00CA18C4" w:rsidRDefault="00CA18C4" w:rsidP="00D30A96">
      <w:pPr>
        <w:spacing w:before="120" w:line="276" w:lineRule="auto"/>
        <w:ind w:left="270" w:hanging="270"/>
        <w:rPr>
          <w:rFonts w:ascii="Times New Roman" w:hAnsi="Times New Roman" w:cs="Times New Roman"/>
        </w:rPr>
      </w:pPr>
      <w:r>
        <w:rPr>
          <w:rFonts w:ascii="Times New Roman" w:hAnsi="Times New Roman" w:cs="Times New Roman"/>
        </w:rPr>
        <w:t>4) It is my current practice to provide printed copies of syllabi to students on the first day of class and to use Canvas and upload course syllabi to the appropriate Canvas course sites.</w:t>
      </w:r>
    </w:p>
    <w:p w:rsidR="00CA18C4" w:rsidRPr="00687D5C" w:rsidRDefault="00CA18C4" w:rsidP="00D30A96">
      <w:pPr>
        <w:spacing w:before="120" w:line="276" w:lineRule="auto"/>
        <w:ind w:left="270" w:hanging="270"/>
        <w:rPr>
          <w:rFonts w:ascii="Times New Roman" w:hAnsi="Times New Roman" w:cs="Times New Roman"/>
        </w:rPr>
      </w:pPr>
      <w:r>
        <w:rPr>
          <w:rFonts w:ascii="Times New Roman" w:hAnsi="Times New Roman" w:cs="Times New Roman"/>
        </w:rPr>
        <w:t>5) Inclusion of a table of contents serves as a useful aid to navigation of my syllabi—bo</w:t>
      </w:r>
      <w:r w:rsidR="00C1425C">
        <w:rPr>
          <w:rFonts w:ascii="Times New Roman" w:hAnsi="Times New Roman" w:cs="Times New Roman"/>
        </w:rPr>
        <w:t>th in printed and electronic versions—</w:t>
      </w:r>
      <w:r>
        <w:rPr>
          <w:rFonts w:ascii="Times New Roman" w:hAnsi="Times New Roman" w:cs="Times New Roman"/>
        </w:rPr>
        <w:t>and the contents may be readily navigated when viewing an electronic (Microsoft Word) version by clicking on page numbers in the content to automatically view the associated syllabus elements.</w:t>
      </w:r>
    </w:p>
    <w:p w:rsidR="00A40D0C" w:rsidRPr="00710214" w:rsidRDefault="00702E77" w:rsidP="00D30A96">
      <w:pPr>
        <w:spacing w:before="120" w:line="276" w:lineRule="auto"/>
        <w:ind w:left="270" w:hanging="270"/>
        <w:rPr>
          <w:rFonts w:ascii="Times New Roman" w:hAnsi="Times New Roman" w:cs="Times New Roman"/>
        </w:rPr>
      </w:pPr>
      <w:r>
        <w:rPr>
          <w:rFonts w:ascii="Times New Roman" w:hAnsi="Times New Roman" w:cs="Times New Roman"/>
        </w:rPr>
        <w:t xml:space="preserve">6) Students routinely </w:t>
      </w:r>
      <w:r w:rsidR="00C1425C">
        <w:rPr>
          <w:rFonts w:ascii="Times New Roman" w:hAnsi="Times New Roman" w:cs="Times New Roman"/>
        </w:rPr>
        <w:t>provide positive feedback regarding my syllabi.  Also</w:t>
      </w:r>
      <w:r w:rsidR="008035AE">
        <w:rPr>
          <w:rFonts w:ascii="Times New Roman" w:hAnsi="Times New Roman" w:cs="Times New Roman"/>
        </w:rPr>
        <w:t>,</w:t>
      </w:r>
      <w:r w:rsidR="00C1425C">
        <w:rPr>
          <w:rFonts w:ascii="Times New Roman" w:hAnsi="Times New Roman" w:cs="Times New Roman"/>
        </w:rPr>
        <w:t xml:space="preserve"> </w:t>
      </w:r>
      <w:r w:rsidR="008035AE">
        <w:rPr>
          <w:rFonts w:ascii="Times New Roman" w:hAnsi="Times New Roman" w:cs="Times New Roman"/>
        </w:rPr>
        <w:t xml:space="preserve">please </w:t>
      </w:r>
      <w:r w:rsidR="00C1425C">
        <w:rPr>
          <w:rFonts w:ascii="Times New Roman" w:hAnsi="Times New Roman" w:cs="Times New Roman"/>
        </w:rPr>
        <w:t>see #4 and #5 above</w:t>
      </w:r>
      <w:r>
        <w:rPr>
          <w:rFonts w:ascii="Times New Roman" w:hAnsi="Times New Roman" w:cs="Times New Roman"/>
        </w:rPr>
        <w:t>.</w:t>
      </w:r>
    </w:p>
    <w:sectPr w:rsidR="00A40D0C" w:rsidRPr="00710214" w:rsidSect="005107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038" w:rsidRDefault="00B70038" w:rsidP="00B478AB">
      <w:r>
        <w:separator/>
      </w:r>
    </w:p>
  </w:endnote>
  <w:endnote w:type="continuationSeparator" w:id="0">
    <w:p w:rsidR="00B70038" w:rsidRDefault="00B70038" w:rsidP="00B4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327" w:rsidRPr="002B2327" w:rsidRDefault="002B2327" w:rsidP="002B2327">
    <w:pPr>
      <w:pStyle w:val="Footer"/>
      <w:tabs>
        <w:tab w:val="clear" w:pos="4680"/>
        <w:tab w:val="right" w:pos="10800"/>
      </w:tabs>
      <w:spacing w:before="120"/>
      <w:rPr>
        <w:rFonts w:ascii="Times New Roman" w:hAnsi="Times New Roman" w:cs="Times New Roman"/>
        <w:i/>
      </w:rPr>
    </w:pPr>
    <w:r w:rsidRPr="002B2327">
      <w:rPr>
        <w:rFonts w:ascii="Times New Roman" w:hAnsi="Times New Roman" w:cs="Times New Roman"/>
        <w:i/>
      </w:rPr>
      <w:fldChar w:fldCharType="begin"/>
    </w:r>
    <w:r w:rsidRPr="002B2327">
      <w:rPr>
        <w:rFonts w:ascii="Times New Roman" w:hAnsi="Times New Roman" w:cs="Times New Roman"/>
        <w:i/>
      </w:rPr>
      <w:instrText xml:space="preserve"> FILENAME </w:instrText>
    </w:r>
    <w:r w:rsidRPr="002B2327">
      <w:rPr>
        <w:rFonts w:ascii="Times New Roman" w:hAnsi="Times New Roman" w:cs="Times New Roman"/>
        <w:i/>
      </w:rPr>
      <w:fldChar w:fldCharType="separate"/>
    </w:r>
    <w:r w:rsidR="004E0411">
      <w:rPr>
        <w:rFonts w:ascii="Times New Roman" w:hAnsi="Times New Roman" w:cs="Times New Roman"/>
        <w:i/>
        <w:noProof/>
      </w:rPr>
      <w:t>BIOL 450 Course Creation Supporting Information 2-26-18.docx</w:t>
    </w:r>
    <w:r w:rsidRPr="002B2327">
      <w:rPr>
        <w:rFonts w:ascii="Times New Roman" w:hAnsi="Times New Roman" w:cs="Times New Roman"/>
        <w:i/>
      </w:rPr>
      <w:fldChar w:fldCharType="end"/>
    </w:r>
    <w:r w:rsidRPr="002B2327">
      <w:rPr>
        <w:rFonts w:ascii="Times New Roman" w:hAnsi="Times New Roman" w:cs="Times New Roman"/>
        <w:i/>
      </w:rPr>
      <w:tab/>
      <w:t xml:space="preserve">Page </w:t>
    </w:r>
    <w:r w:rsidRPr="002B2327">
      <w:rPr>
        <w:rStyle w:val="PageNumber"/>
        <w:rFonts w:ascii="Times New Roman" w:hAnsi="Times New Roman" w:cs="Times New Roman"/>
        <w:i/>
      </w:rPr>
      <w:fldChar w:fldCharType="begin"/>
    </w:r>
    <w:r w:rsidRPr="002B2327">
      <w:rPr>
        <w:rStyle w:val="PageNumber"/>
        <w:rFonts w:ascii="Times New Roman" w:hAnsi="Times New Roman" w:cs="Times New Roman"/>
        <w:i/>
      </w:rPr>
      <w:instrText xml:space="preserve"> PAGE </w:instrText>
    </w:r>
    <w:r w:rsidRPr="002B2327">
      <w:rPr>
        <w:rStyle w:val="PageNumber"/>
        <w:rFonts w:ascii="Times New Roman" w:hAnsi="Times New Roman" w:cs="Times New Roman"/>
        <w:i/>
      </w:rPr>
      <w:fldChar w:fldCharType="separate"/>
    </w:r>
    <w:r>
      <w:rPr>
        <w:rStyle w:val="PageNumber"/>
        <w:i/>
      </w:rPr>
      <w:t>1</w:t>
    </w:r>
    <w:r w:rsidRPr="002B2327">
      <w:rPr>
        <w:rStyle w:val="PageNumber"/>
        <w:rFonts w:ascii="Times New Roman" w:hAnsi="Times New Roman" w:cs="Times New Roman"/>
        <w:i/>
      </w:rPr>
      <w:fldChar w:fldCharType="end"/>
    </w:r>
    <w:r w:rsidRPr="002B2327">
      <w:rPr>
        <w:rStyle w:val="PageNumber"/>
        <w:rFonts w:ascii="Times New Roman" w:hAnsi="Times New Roman" w:cs="Times New Roman"/>
        <w:i/>
      </w:rPr>
      <w:t xml:space="preserve"> of </w:t>
    </w:r>
    <w:r w:rsidRPr="002B2327">
      <w:rPr>
        <w:rStyle w:val="PageNumber"/>
        <w:rFonts w:ascii="Times New Roman" w:hAnsi="Times New Roman" w:cs="Times New Roman"/>
        <w:i/>
      </w:rPr>
      <w:fldChar w:fldCharType="begin"/>
    </w:r>
    <w:r w:rsidRPr="002B2327">
      <w:rPr>
        <w:rStyle w:val="PageNumber"/>
        <w:rFonts w:ascii="Times New Roman" w:hAnsi="Times New Roman" w:cs="Times New Roman"/>
        <w:i/>
      </w:rPr>
      <w:instrText xml:space="preserve"> NUMPAGES </w:instrText>
    </w:r>
    <w:r w:rsidRPr="002B2327">
      <w:rPr>
        <w:rStyle w:val="PageNumber"/>
        <w:rFonts w:ascii="Times New Roman" w:hAnsi="Times New Roman" w:cs="Times New Roman"/>
        <w:i/>
      </w:rPr>
      <w:fldChar w:fldCharType="separate"/>
    </w:r>
    <w:r>
      <w:rPr>
        <w:rStyle w:val="PageNumber"/>
        <w:i/>
      </w:rPr>
      <w:t>5</w:t>
    </w:r>
    <w:r w:rsidRPr="002B2327">
      <w:rPr>
        <w:rStyle w:val="PageNumber"/>
        <w:rFonts w:ascii="Times New Roman" w:hAnsi="Times New Roman" w:cs="Times New Roman"/>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038" w:rsidRDefault="00B70038" w:rsidP="00B478AB">
      <w:r>
        <w:separator/>
      </w:r>
    </w:p>
  </w:footnote>
  <w:footnote w:type="continuationSeparator" w:id="0">
    <w:p w:rsidR="00B70038" w:rsidRDefault="00B70038" w:rsidP="00B47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3CCD"/>
    <w:multiLevelType w:val="hybridMultilevel"/>
    <w:tmpl w:val="6DE439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26383"/>
    <w:multiLevelType w:val="hybridMultilevel"/>
    <w:tmpl w:val="E310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84FDE"/>
    <w:multiLevelType w:val="hybridMultilevel"/>
    <w:tmpl w:val="7FE63B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3238E"/>
    <w:multiLevelType w:val="hybridMultilevel"/>
    <w:tmpl w:val="629439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46177"/>
    <w:multiLevelType w:val="hybridMultilevel"/>
    <w:tmpl w:val="CC70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AB"/>
    <w:rsid w:val="00007578"/>
    <w:rsid w:val="0001301D"/>
    <w:rsid w:val="000419DB"/>
    <w:rsid w:val="00053066"/>
    <w:rsid w:val="00083F02"/>
    <w:rsid w:val="0009090F"/>
    <w:rsid w:val="000B5F08"/>
    <w:rsid w:val="00135458"/>
    <w:rsid w:val="001430B7"/>
    <w:rsid w:val="00162D21"/>
    <w:rsid w:val="00166D40"/>
    <w:rsid w:val="00194DEE"/>
    <w:rsid w:val="001A360F"/>
    <w:rsid w:val="001B1BE4"/>
    <w:rsid w:val="001C7B0A"/>
    <w:rsid w:val="001E6B0C"/>
    <w:rsid w:val="0024116D"/>
    <w:rsid w:val="00256959"/>
    <w:rsid w:val="00266422"/>
    <w:rsid w:val="00276213"/>
    <w:rsid w:val="00276B62"/>
    <w:rsid w:val="002819FE"/>
    <w:rsid w:val="002B1C4E"/>
    <w:rsid w:val="002B2327"/>
    <w:rsid w:val="002D6CDB"/>
    <w:rsid w:val="002E3C0D"/>
    <w:rsid w:val="00323604"/>
    <w:rsid w:val="00337D5B"/>
    <w:rsid w:val="0034441F"/>
    <w:rsid w:val="0036339A"/>
    <w:rsid w:val="00381D6D"/>
    <w:rsid w:val="003D0D31"/>
    <w:rsid w:val="003D0EE2"/>
    <w:rsid w:val="003D1A70"/>
    <w:rsid w:val="003E3959"/>
    <w:rsid w:val="003F6D3E"/>
    <w:rsid w:val="0043510F"/>
    <w:rsid w:val="00437688"/>
    <w:rsid w:val="00443D30"/>
    <w:rsid w:val="00450A12"/>
    <w:rsid w:val="004807EA"/>
    <w:rsid w:val="004A535B"/>
    <w:rsid w:val="004B2205"/>
    <w:rsid w:val="004C2FB6"/>
    <w:rsid w:val="004D20AE"/>
    <w:rsid w:val="004D3F37"/>
    <w:rsid w:val="004E0411"/>
    <w:rsid w:val="004F3AB6"/>
    <w:rsid w:val="00510755"/>
    <w:rsid w:val="00515E3F"/>
    <w:rsid w:val="005220FA"/>
    <w:rsid w:val="00541A04"/>
    <w:rsid w:val="00582018"/>
    <w:rsid w:val="005823FE"/>
    <w:rsid w:val="00582A05"/>
    <w:rsid w:val="00596E11"/>
    <w:rsid w:val="005B095B"/>
    <w:rsid w:val="005C21C3"/>
    <w:rsid w:val="005F3FF6"/>
    <w:rsid w:val="00601560"/>
    <w:rsid w:val="0060380E"/>
    <w:rsid w:val="006153C0"/>
    <w:rsid w:val="00631398"/>
    <w:rsid w:val="00647612"/>
    <w:rsid w:val="00647787"/>
    <w:rsid w:val="00651DA9"/>
    <w:rsid w:val="0065614D"/>
    <w:rsid w:val="00662AF5"/>
    <w:rsid w:val="00674746"/>
    <w:rsid w:val="00675D1C"/>
    <w:rsid w:val="00683C62"/>
    <w:rsid w:val="00687D5C"/>
    <w:rsid w:val="00696846"/>
    <w:rsid w:val="006B154E"/>
    <w:rsid w:val="006B4ACC"/>
    <w:rsid w:val="006D2445"/>
    <w:rsid w:val="006D72CE"/>
    <w:rsid w:val="006E7312"/>
    <w:rsid w:val="00702E77"/>
    <w:rsid w:val="0070636C"/>
    <w:rsid w:val="00706FF2"/>
    <w:rsid w:val="00710214"/>
    <w:rsid w:val="00711A1F"/>
    <w:rsid w:val="007132FC"/>
    <w:rsid w:val="007275FE"/>
    <w:rsid w:val="00736E95"/>
    <w:rsid w:val="00755D22"/>
    <w:rsid w:val="00776750"/>
    <w:rsid w:val="00780406"/>
    <w:rsid w:val="00794FE2"/>
    <w:rsid w:val="007F2366"/>
    <w:rsid w:val="008035AE"/>
    <w:rsid w:val="008067E1"/>
    <w:rsid w:val="00825A57"/>
    <w:rsid w:val="00827D79"/>
    <w:rsid w:val="008556D9"/>
    <w:rsid w:val="00855C4A"/>
    <w:rsid w:val="00866135"/>
    <w:rsid w:val="0087039B"/>
    <w:rsid w:val="00875A5F"/>
    <w:rsid w:val="00890C3C"/>
    <w:rsid w:val="008A67BE"/>
    <w:rsid w:val="008B6AEA"/>
    <w:rsid w:val="008D12D0"/>
    <w:rsid w:val="008D7865"/>
    <w:rsid w:val="008E7D33"/>
    <w:rsid w:val="0093239A"/>
    <w:rsid w:val="00942B9A"/>
    <w:rsid w:val="00971D81"/>
    <w:rsid w:val="00984763"/>
    <w:rsid w:val="009A1278"/>
    <w:rsid w:val="009A12CF"/>
    <w:rsid w:val="009A790D"/>
    <w:rsid w:val="009B447F"/>
    <w:rsid w:val="009E5316"/>
    <w:rsid w:val="009F337B"/>
    <w:rsid w:val="009F6081"/>
    <w:rsid w:val="00A21237"/>
    <w:rsid w:val="00A279C2"/>
    <w:rsid w:val="00A31F55"/>
    <w:rsid w:val="00A40D0C"/>
    <w:rsid w:val="00A62683"/>
    <w:rsid w:val="00AB06B9"/>
    <w:rsid w:val="00AC66F7"/>
    <w:rsid w:val="00B1160B"/>
    <w:rsid w:val="00B211E4"/>
    <w:rsid w:val="00B266EF"/>
    <w:rsid w:val="00B37861"/>
    <w:rsid w:val="00B478AB"/>
    <w:rsid w:val="00B63AE2"/>
    <w:rsid w:val="00B70038"/>
    <w:rsid w:val="00BC0EB0"/>
    <w:rsid w:val="00BE101C"/>
    <w:rsid w:val="00BE27D6"/>
    <w:rsid w:val="00BF49A2"/>
    <w:rsid w:val="00BF5F0E"/>
    <w:rsid w:val="00C1425C"/>
    <w:rsid w:val="00C166AE"/>
    <w:rsid w:val="00C20D03"/>
    <w:rsid w:val="00C21229"/>
    <w:rsid w:val="00C356F4"/>
    <w:rsid w:val="00C36B81"/>
    <w:rsid w:val="00C64FF4"/>
    <w:rsid w:val="00C909B8"/>
    <w:rsid w:val="00C95831"/>
    <w:rsid w:val="00CA18C4"/>
    <w:rsid w:val="00CA601F"/>
    <w:rsid w:val="00CA6D4D"/>
    <w:rsid w:val="00CB2300"/>
    <w:rsid w:val="00CC2B70"/>
    <w:rsid w:val="00CC5AC0"/>
    <w:rsid w:val="00CD5CDA"/>
    <w:rsid w:val="00CF5DA9"/>
    <w:rsid w:val="00D27866"/>
    <w:rsid w:val="00D30A96"/>
    <w:rsid w:val="00D51C55"/>
    <w:rsid w:val="00D66EE4"/>
    <w:rsid w:val="00D67130"/>
    <w:rsid w:val="00D71268"/>
    <w:rsid w:val="00D93363"/>
    <w:rsid w:val="00DB14FE"/>
    <w:rsid w:val="00DB63BD"/>
    <w:rsid w:val="00DC105B"/>
    <w:rsid w:val="00DC1AE6"/>
    <w:rsid w:val="00E30E2D"/>
    <w:rsid w:val="00E348CA"/>
    <w:rsid w:val="00E36F0C"/>
    <w:rsid w:val="00E57D3B"/>
    <w:rsid w:val="00E73CDC"/>
    <w:rsid w:val="00EA7A5B"/>
    <w:rsid w:val="00EB137A"/>
    <w:rsid w:val="00EC7B36"/>
    <w:rsid w:val="00EE624F"/>
    <w:rsid w:val="00F42C9D"/>
    <w:rsid w:val="00F52536"/>
    <w:rsid w:val="00F54A0D"/>
    <w:rsid w:val="00F952DB"/>
    <w:rsid w:val="00FA0421"/>
    <w:rsid w:val="00FA7A1C"/>
    <w:rsid w:val="00FC35A7"/>
    <w:rsid w:val="00FF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040F1"/>
  <w15:chartTrackingRefBased/>
  <w15:docId w15:val="{57B07455-47BE-4E4E-A74A-D17310E6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8AB"/>
    <w:pPr>
      <w:tabs>
        <w:tab w:val="center" w:pos="4680"/>
        <w:tab w:val="right" w:pos="9360"/>
      </w:tabs>
    </w:pPr>
  </w:style>
  <w:style w:type="character" w:customStyle="1" w:styleId="HeaderChar">
    <w:name w:val="Header Char"/>
    <w:basedOn w:val="DefaultParagraphFont"/>
    <w:link w:val="Header"/>
    <w:uiPriority w:val="99"/>
    <w:rsid w:val="00B478AB"/>
  </w:style>
  <w:style w:type="paragraph" w:styleId="Footer">
    <w:name w:val="footer"/>
    <w:basedOn w:val="Normal"/>
    <w:link w:val="FooterChar"/>
    <w:unhideWhenUsed/>
    <w:rsid w:val="00B478AB"/>
    <w:pPr>
      <w:tabs>
        <w:tab w:val="center" w:pos="4680"/>
        <w:tab w:val="right" w:pos="9360"/>
      </w:tabs>
    </w:pPr>
  </w:style>
  <w:style w:type="character" w:customStyle="1" w:styleId="FooterChar">
    <w:name w:val="Footer Char"/>
    <w:basedOn w:val="DefaultParagraphFont"/>
    <w:link w:val="Footer"/>
    <w:uiPriority w:val="99"/>
    <w:rsid w:val="00B478AB"/>
  </w:style>
  <w:style w:type="paragraph" w:styleId="ListParagraph">
    <w:name w:val="List Paragraph"/>
    <w:basedOn w:val="Normal"/>
    <w:uiPriority w:val="34"/>
    <w:qFormat/>
    <w:rsid w:val="00C166AE"/>
    <w:pPr>
      <w:ind w:left="720"/>
      <w:contextualSpacing/>
    </w:pPr>
  </w:style>
  <w:style w:type="character" w:styleId="PageNumber">
    <w:name w:val="page number"/>
    <w:basedOn w:val="DefaultParagraphFont"/>
    <w:rsid w:val="002B2327"/>
  </w:style>
  <w:style w:type="paragraph" w:styleId="BalloonText">
    <w:name w:val="Balloon Text"/>
    <w:basedOn w:val="Normal"/>
    <w:link w:val="BalloonTextChar"/>
    <w:uiPriority w:val="99"/>
    <w:semiHidden/>
    <w:unhideWhenUsed/>
    <w:rsid w:val="005B09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09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303408">
      <w:bodyDiv w:val="1"/>
      <w:marLeft w:val="0"/>
      <w:marRight w:val="0"/>
      <w:marTop w:val="0"/>
      <w:marBottom w:val="0"/>
      <w:divBdr>
        <w:top w:val="none" w:sz="0" w:space="0" w:color="auto"/>
        <w:left w:val="none" w:sz="0" w:space="0" w:color="auto"/>
        <w:bottom w:val="none" w:sz="0" w:space="0" w:color="auto"/>
        <w:right w:val="none" w:sz="0" w:space="0" w:color="auto"/>
      </w:divBdr>
      <w:divsChild>
        <w:div w:id="1215851134">
          <w:marLeft w:val="0"/>
          <w:marRight w:val="0"/>
          <w:marTop w:val="0"/>
          <w:marBottom w:val="0"/>
          <w:divBdr>
            <w:top w:val="none" w:sz="0" w:space="0" w:color="auto"/>
            <w:left w:val="none" w:sz="0" w:space="0" w:color="auto"/>
            <w:bottom w:val="none" w:sz="0" w:space="0" w:color="auto"/>
            <w:right w:val="none" w:sz="0" w:space="0" w:color="auto"/>
          </w:divBdr>
          <w:divsChild>
            <w:div w:id="418019158">
              <w:marLeft w:val="0"/>
              <w:marRight w:val="0"/>
              <w:marTop w:val="0"/>
              <w:marBottom w:val="0"/>
              <w:divBdr>
                <w:top w:val="none" w:sz="0" w:space="0" w:color="auto"/>
                <w:left w:val="none" w:sz="0" w:space="0" w:color="auto"/>
                <w:bottom w:val="none" w:sz="0" w:space="0" w:color="auto"/>
                <w:right w:val="none" w:sz="0" w:space="0" w:color="auto"/>
              </w:divBdr>
              <w:divsChild>
                <w:div w:id="1115364938">
                  <w:marLeft w:val="0"/>
                  <w:marRight w:val="0"/>
                  <w:marTop w:val="0"/>
                  <w:marBottom w:val="0"/>
                  <w:divBdr>
                    <w:top w:val="none" w:sz="0" w:space="0" w:color="auto"/>
                    <w:left w:val="none" w:sz="0" w:space="0" w:color="auto"/>
                    <w:bottom w:val="none" w:sz="0" w:space="0" w:color="auto"/>
                    <w:right w:val="none" w:sz="0" w:space="0" w:color="auto"/>
                  </w:divBdr>
                  <w:divsChild>
                    <w:div w:id="761726244">
                      <w:marLeft w:val="0"/>
                      <w:marRight w:val="0"/>
                      <w:marTop w:val="0"/>
                      <w:marBottom w:val="0"/>
                      <w:divBdr>
                        <w:top w:val="none" w:sz="0" w:space="0" w:color="auto"/>
                        <w:left w:val="none" w:sz="0" w:space="0" w:color="auto"/>
                        <w:bottom w:val="none" w:sz="0" w:space="0" w:color="auto"/>
                        <w:right w:val="none" w:sz="0" w:space="0" w:color="auto"/>
                      </w:divBdr>
                      <w:divsChild>
                        <w:div w:id="2140802713">
                          <w:marLeft w:val="0"/>
                          <w:marRight w:val="0"/>
                          <w:marTop w:val="0"/>
                          <w:marBottom w:val="0"/>
                          <w:divBdr>
                            <w:top w:val="none" w:sz="0" w:space="0" w:color="auto"/>
                            <w:left w:val="none" w:sz="0" w:space="0" w:color="auto"/>
                            <w:bottom w:val="none" w:sz="0" w:space="0" w:color="auto"/>
                            <w:right w:val="none" w:sz="0" w:space="0" w:color="auto"/>
                          </w:divBdr>
                        </w:div>
                        <w:div w:id="518811007">
                          <w:marLeft w:val="0"/>
                          <w:marRight w:val="0"/>
                          <w:marTop w:val="0"/>
                          <w:marBottom w:val="0"/>
                          <w:divBdr>
                            <w:top w:val="none" w:sz="0" w:space="0" w:color="auto"/>
                            <w:left w:val="none" w:sz="0" w:space="0" w:color="auto"/>
                            <w:bottom w:val="none" w:sz="0" w:space="0" w:color="auto"/>
                            <w:right w:val="none" w:sz="0" w:space="0" w:color="auto"/>
                          </w:divBdr>
                        </w:div>
                        <w:div w:id="1156067327">
                          <w:marLeft w:val="0"/>
                          <w:marRight w:val="0"/>
                          <w:marTop w:val="0"/>
                          <w:marBottom w:val="0"/>
                          <w:divBdr>
                            <w:top w:val="none" w:sz="0" w:space="0" w:color="auto"/>
                            <w:left w:val="none" w:sz="0" w:space="0" w:color="auto"/>
                            <w:bottom w:val="none" w:sz="0" w:space="0" w:color="auto"/>
                            <w:right w:val="none" w:sz="0" w:space="0" w:color="auto"/>
                          </w:divBdr>
                        </w:div>
                        <w:div w:id="1465271262">
                          <w:marLeft w:val="0"/>
                          <w:marRight w:val="0"/>
                          <w:marTop w:val="0"/>
                          <w:marBottom w:val="0"/>
                          <w:divBdr>
                            <w:top w:val="none" w:sz="0" w:space="0" w:color="auto"/>
                            <w:left w:val="none" w:sz="0" w:space="0" w:color="auto"/>
                            <w:bottom w:val="none" w:sz="0" w:space="0" w:color="auto"/>
                            <w:right w:val="none" w:sz="0" w:space="0" w:color="auto"/>
                          </w:divBdr>
                        </w:div>
                        <w:div w:id="933364036">
                          <w:marLeft w:val="0"/>
                          <w:marRight w:val="0"/>
                          <w:marTop w:val="0"/>
                          <w:marBottom w:val="0"/>
                          <w:divBdr>
                            <w:top w:val="none" w:sz="0" w:space="0" w:color="auto"/>
                            <w:left w:val="none" w:sz="0" w:space="0" w:color="auto"/>
                            <w:bottom w:val="none" w:sz="0" w:space="0" w:color="auto"/>
                            <w:right w:val="none" w:sz="0" w:space="0" w:color="auto"/>
                          </w:divBdr>
                        </w:div>
                        <w:div w:id="97454587">
                          <w:marLeft w:val="0"/>
                          <w:marRight w:val="0"/>
                          <w:marTop w:val="0"/>
                          <w:marBottom w:val="0"/>
                          <w:divBdr>
                            <w:top w:val="none" w:sz="0" w:space="0" w:color="auto"/>
                            <w:left w:val="none" w:sz="0" w:space="0" w:color="auto"/>
                            <w:bottom w:val="none" w:sz="0" w:space="0" w:color="auto"/>
                            <w:right w:val="none" w:sz="0" w:space="0" w:color="auto"/>
                          </w:divBdr>
                        </w:div>
                        <w:div w:id="1862474623">
                          <w:marLeft w:val="0"/>
                          <w:marRight w:val="0"/>
                          <w:marTop w:val="0"/>
                          <w:marBottom w:val="0"/>
                          <w:divBdr>
                            <w:top w:val="none" w:sz="0" w:space="0" w:color="auto"/>
                            <w:left w:val="none" w:sz="0" w:space="0" w:color="auto"/>
                            <w:bottom w:val="none" w:sz="0" w:space="0" w:color="auto"/>
                            <w:right w:val="none" w:sz="0" w:space="0" w:color="auto"/>
                          </w:divBdr>
                        </w:div>
                        <w:div w:id="1654528536">
                          <w:marLeft w:val="720"/>
                          <w:marRight w:val="0"/>
                          <w:marTop w:val="0"/>
                          <w:marBottom w:val="0"/>
                          <w:divBdr>
                            <w:top w:val="none" w:sz="0" w:space="0" w:color="auto"/>
                            <w:left w:val="none" w:sz="0" w:space="0" w:color="auto"/>
                            <w:bottom w:val="none" w:sz="0" w:space="0" w:color="auto"/>
                            <w:right w:val="none" w:sz="0" w:space="0" w:color="auto"/>
                          </w:divBdr>
                        </w:div>
                        <w:div w:id="586498452">
                          <w:marLeft w:val="1440"/>
                          <w:marRight w:val="0"/>
                          <w:marTop w:val="0"/>
                          <w:marBottom w:val="0"/>
                          <w:divBdr>
                            <w:top w:val="none" w:sz="0" w:space="0" w:color="auto"/>
                            <w:left w:val="none" w:sz="0" w:space="0" w:color="auto"/>
                            <w:bottom w:val="none" w:sz="0" w:space="0" w:color="auto"/>
                            <w:right w:val="none" w:sz="0" w:space="0" w:color="auto"/>
                          </w:divBdr>
                        </w:div>
                        <w:div w:id="1779642847">
                          <w:marLeft w:val="1440"/>
                          <w:marRight w:val="0"/>
                          <w:marTop w:val="0"/>
                          <w:marBottom w:val="0"/>
                          <w:divBdr>
                            <w:top w:val="none" w:sz="0" w:space="0" w:color="auto"/>
                            <w:left w:val="none" w:sz="0" w:space="0" w:color="auto"/>
                            <w:bottom w:val="none" w:sz="0" w:space="0" w:color="auto"/>
                            <w:right w:val="none" w:sz="0" w:space="0" w:color="auto"/>
                          </w:divBdr>
                        </w:div>
                        <w:div w:id="1446390855">
                          <w:marLeft w:val="720"/>
                          <w:marRight w:val="0"/>
                          <w:marTop w:val="0"/>
                          <w:marBottom w:val="0"/>
                          <w:divBdr>
                            <w:top w:val="none" w:sz="0" w:space="0" w:color="auto"/>
                            <w:left w:val="none" w:sz="0" w:space="0" w:color="auto"/>
                            <w:bottom w:val="none" w:sz="0" w:space="0" w:color="auto"/>
                            <w:right w:val="none" w:sz="0" w:space="0" w:color="auto"/>
                          </w:divBdr>
                        </w:div>
                        <w:div w:id="1005742777">
                          <w:marLeft w:val="1440"/>
                          <w:marRight w:val="0"/>
                          <w:marTop w:val="0"/>
                          <w:marBottom w:val="0"/>
                          <w:divBdr>
                            <w:top w:val="none" w:sz="0" w:space="0" w:color="auto"/>
                            <w:left w:val="none" w:sz="0" w:space="0" w:color="auto"/>
                            <w:bottom w:val="none" w:sz="0" w:space="0" w:color="auto"/>
                            <w:right w:val="none" w:sz="0" w:space="0" w:color="auto"/>
                          </w:divBdr>
                        </w:div>
                        <w:div w:id="1825703623">
                          <w:marLeft w:val="1440"/>
                          <w:marRight w:val="0"/>
                          <w:marTop w:val="0"/>
                          <w:marBottom w:val="200"/>
                          <w:divBdr>
                            <w:top w:val="none" w:sz="0" w:space="0" w:color="auto"/>
                            <w:left w:val="none" w:sz="0" w:space="0" w:color="auto"/>
                            <w:bottom w:val="none" w:sz="0" w:space="0" w:color="auto"/>
                            <w:right w:val="none" w:sz="0" w:space="0" w:color="auto"/>
                          </w:divBdr>
                        </w:div>
                        <w:div w:id="149713824">
                          <w:marLeft w:val="0"/>
                          <w:marRight w:val="0"/>
                          <w:marTop w:val="0"/>
                          <w:marBottom w:val="0"/>
                          <w:divBdr>
                            <w:top w:val="none" w:sz="0" w:space="0" w:color="auto"/>
                            <w:left w:val="none" w:sz="0" w:space="0" w:color="auto"/>
                            <w:bottom w:val="none" w:sz="0" w:space="0" w:color="auto"/>
                            <w:right w:val="none" w:sz="0" w:space="0" w:color="auto"/>
                          </w:divBdr>
                        </w:div>
                        <w:div w:id="1584487582">
                          <w:marLeft w:val="0"/>
                          <w:marRight w:val="0"/>
                          <w:marTop w:val="0"/>
                          <w:marBottom w:val="0"/>
                          <w:divBdr>
                            <w:top w:val="none" w:sz="0" w:space="0" w:color="auto"/>
                            <w:left w:val="none" w:sz="0" w:space="0" w:color="auto"/>
                            <w:bottom w:val="none" w:sz="0" w:space="0" w:color="auto"/>
                            <w:right w:val="none" w:sz="0" w:space="0" w:color="auto"/>
                          </w:divBdr>
                        </w:div>
                        <w:div w:id="740299863">
                          <w:marLeft w:val="0"/>
                          <w:marRight w:val="0"/>
                          <w:marTop w:val="0"/>
                          <w:marBottom w:val="0"/>
                          <w:divBdr>
                            <w:top w:val="none" w:sz="0" w:space="0" w:color="auto"/>
                            <w:left w:val="none" w:sz="0" w:space="0" w:color="auto"/>
                            <w:bottom w:val="none" w:sz="0" w:space="0" w:color="auto"/>
                            <w:right w:val="none" w:sz="0" w:space="0" w:color="auto"/>
                          </w:divBdr>
                        </w:div>
                        <w:div w:id="1658918341">
                          <w:marLeft w:val="0"/>
                          <w:marRight w:val="0"/>
                          <w:marTop w:val="0"/>
                          <w:marBottom w:val="0"/>
                          <w:divBdr>
                            <w:top w:val="none" w:sz="0" w:space="0" w:color="auto"/>
                            <w:left w:val="none" w:sz="0" w:space="0" w:color="auto"/>
                            <w:bottom w:val="none" w:sz="0" w:space="0" w:color="auto"/>
                            <w:right w:val="none" w:sz="0" w:space="0" w:color="auto"/>
                          </w:divBdr>
                        </w:div>
                        <w:div w:id="869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Compton</dc:creator>
  <cp:keywords/>
  <dc:description/>
  <cp:lastModifiedBy>Brian Compton</cp:lastModifiedBy>
  <cp:revision>45</cp:revision>
  <dcterms:created xsi:type="dcterms:W3CDTF">2018-02-20T14:21:00Z</dcterms:created>
  <dcterms:modified xsi:type="dcterms:W3CDTF">2018-03-16T20:46:00Z</dcterms:modified>
</cp:coreProperties>
</file>